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4C5" w:rsidRDefault="001864C5" w:rsidP="001864C5">
      <w:pPr>
        <w:tabs>
          <w:tab w:val="left" w:pos="540"/>
        </w:tabs>
        <w:ind w:right="104"/>
        <w:jc w:val="center"/>
        <w:rPr>
          <w:rFonts w:ascii="Century Gothic" w:hAnsi="Century Gothic" w:cs="Calibri"/>
          <w:color w:val="0000FF"/>
          <w:sz w:val="16"/>
          <w:szCs w:val="16"/>
        </w:rPr>
      </w:pPr>
      <w:r w:rsidRPr="00DE0142">
        <w:rPr>
          <w:rFonts w:ascii="Century Gothic" w:hAnsi="Century Gothic" w:cs="Calibri"/>
          <w:noProof/>
          <w:color w:val="0000FF"/>
          <w:sz w:val="16"/>
          <w:szCs w:val="16"/>
          <w:lang w:eastAsia="en-GB"/>
        </w:rPr>
        <w:drawing>
          <wp:anchor distT="0" distB="0" distL="114300" distR="114300" simplePos="0" relativeHeight="251659264" behindDoc="1" locked="0" layoutInCell="1" allowOverlap="1" wp14:anchorId="30D573F3" wp14:editId="07CDEE6C">
            <wp:simplePos x="0" y="0"/>
            <wp:positionH relativeFrom="column">
              <wp:posOffset>2313041</wp:posOffset>
            </wp:positionH>
            <wp:positionV relativeFrom="paragraph">
              <wp:posOffset>12700</wp:posOffset>
            </wp:positionV>
            <wp:extent cx="1136650" cy="1200150"/>
            <wp:effectExtent l="0" t="0" r="6350" b="0"/>
            <wp:wrapThrough wrapText="right">
              <wp:wrapPolygon edited="0">
                <wp:start x="0" y="0"/>
                <wp:lineTo x="0" y="21257"/>
                <wp:lineTo x="21359" y="21257"/>
                <wp:lineTo x="21359" y="0"/>
                <wp:lineTo x="0" y="0"/>
              </wp:wrapPolygon>
            </wp:wrapThrough>
            <wp:docPr id="2" name="Picture 2" descr="kflogo14x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flogo14x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665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0142">
        <w:rPr>
          <w:rFonts w:ascii="Century Gothic" w:hAnsi="Century Gothic"/>
          <w:noProof/>
          <w:lang w:eastAsia="en-GB"/>
        </w:rPr>
        <w:drawing>
          <wp:anchor distT="0" distB="0" distL="114300" distR="114300" simplePos="0" relativeHeight="251660288" behindDoc="1" locked="0" layoutInCell="1" allowOverlap="1" wp14:anchorId="0240611B" wp14:editId="7ADA014D">
            <wp:simplePos x="0" y="0"/>
            <wp:positionH relativeFrom="column">
              <wp:posOffset>6350</wp:posOffset>
            </wp:positionH>
            <wp:positionV relativeFrom="paragraph">
              <wp:posOffset>111125</wp:posOffset>
            </wp:positionV>
            <wp:extent cx="2102485" cy="1065530"/>
            <wp:effectExtent l="0" t="0" r="0" b="1270"/>
            <wp:wrapThrough wrapText="bothSides">
              <wp:wrapPolygon edited="0">
                <wp:start x="3914" y="0"/>
                <wp:lineTo x="1566" y="1159"/>
                <wp:lineTo x="0" y="3476"/>
                <wp:lineTo x="0" y="10813"/>
                <wp:lineTo x="1370" y="12358"/>
                <wp:lineTo x="196" y="18536"/>
                <wp:lineTo x="196" y="18923"/>
                <wp:lineTo x="2349" y="21240"/>
                <wp:lineTo x="2936" y="21240"/>
                <wp:lineTo x="5676" y="21240"/>
                <wp:lineTo x="7633" y="19695"/>
                <wp:lineTo x="7633" y="18923"/>
                <wp:lineTo x="5480" y="18536"/>
                <wp:lineTo x="21333" y="15061"/>
                <wp:lineTo x="21333" y="10427"/>
                <wp:lineTo x="5676" y="6179"/>
                <wp:lineTo x="9003" y="6179"/>
                <wp:lineTo x="8807" y="1159"/>
                <wp:lineTo x="4893" y="0"/>
                <wp:lineTo x="3914" y="0"/>
              </wp:wrapPolygon>
            </wp:wrapThrough>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phical user interfac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2485" cy="1065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64C5" w:rsidRPr="001864C5" w:rsidRDefault="001864C5" w:rsidP="001864C5">
      <w:pPr>
        <w:pStyle w:val="NoSpacing"/>
        <w:jc w:val="right"/>
        <w:rPr>
          <w:rFonts w:ascii="Century Gothic" w:hAnsi="Century Gothic"/>
          <w:color w:val="2E74B5" w:themeColor="accent1" w:themeShade="BF"/>
          <w:sz w:val="16"/>
          <w:szCs w:val="16"/>
        </w:rPr>
      </w:pPr>
      <w:r w:rsidRPr="001864C5">
        <w:rPr>
          <w:rFonts w:ascii="Century Gothic" w:hAnsi="Century Gothic"/>
          <w:color w:val="2E74B5" w:themeColor="accent1" w:themeShade="BF"/>
          <w:sz w:val="16"/>
          <w:szCs w:val="16"/>
        </w:rPr>
        <w:t>Headteacher:  Mrs K. Coates</w:t>
      </w:r>
    </w:p>
    <w:p w:rsidR="001864C5" w:rsidRPr="001864C5" w:rsidRDefault="001864C5" w:rsidP="001864C5">
      <w:pPr>
        <w:pStyle w:val="NoSpacing"/>
        <w:jc w:val="right"/>
        <w:rPr>
          <w:rFonts w:ascii="Century Gothic" w:hAnsi="Century Gothic"/>
          <w:color w:val="2E74B5" w:themeColor="accent1" w:themeShade="BF"/>
          <w:sz w:val="16"/>
          <w:szCs w:val="16"/>
        </w:rPr>
      </w:pPr>
      <w:proofErr w:type="spellStart"/>
      <w:r w:rsidRPr="001864C5">
        <w:rPr>
          <w:rFonts w:ascii="Century Gothic" w:hAnsi="Century Gothic"/>
          <w:color w:val="2E74B5" w:themeColor="accent1" w:themeShade="BF"/>
          <w:sz w:val="16"/>
          <w:szCs w:val="16"/>
        </w:rPr>
        <w:t>Burnsfield</w:t>
      </w:r>
      <w:proofErr w:type="spellEnd"/>
      <w:r w:rsidRPr="001864C5">
        <w:rPr>
          <w:rFonts w:ascii="Century Gothic" w:hAnsi="Century Gothic"/>
          <w:color w:val="2E74B5" w:themeColor="accent1" w:themeShade="BF"/>
          <w:sz w:val="16"/>
          <w:szCs w:val="16"/>
        </w:rPr>
        <w:t xml:space="preserve"> Street</w:t>
      </w:r>
    </w:p>
    <w:p w:rsidR="001864C5" w:rsidRPr="001864C5" w:rsidRDefault="001864C5" w:rsidP="001864C5">
      <w:pPr>
        <w:pStyle w:val="NoSpacing"/>
        <w:jc w:val="right"/>
        <w:rPr>
          <w:rFonts w:ascii="Century Gothic" w:hAnsi="Century Gothic"/>
          <w:color w:val="2E74B5" w:themeColor="accent1" w:themeShade="BF"/>
          <w:sz w:val="16"/>
          <w:szCs w:val="16"/>
        </w:rPr>
      </w:pPr>
      <w:proofErr w:type="spellStart"/>
      <w:r w:rsidRPr="001864C5">
        <w:rPr>
          <w:rFonts w:ascii="Century Gothic" w:hAnsi="Century Gothic"/>
          <w:color w:val="2E74B5" w:themeColor="accent1" w:themeShade="BF"/>
          <w:sz w:val="16"/>
          <w:szCs w:val="16"/>
        </w:rPr>
        <w:t>Chatteris</w:t>
      </w:r>
      <w:proofErr w:type="spellEnd"/>
    </w:p>
    <w:p w:rsidR="001864C5" w:rsidRPr="001864C5" w:rsidRDefault="001864C5" w:rsidP="001864C5">
      <w:pPr>
        <w:pStyle w:val="NoSpacing"/>
        <w:jc w:val="right"/>
        <w:rPr>
          <w:rFonts w:ascii="Century Gothic" w:hAnsi="Century Gothic"/>
          <w:color w:val="2E74B5" w:themeColor="accent1" w:themeShade="BF"/>
          <w:sz w:val="16"/>
          <w:szCs w:val="16"/>
        </w:rPr>
      </w:pPr>
      <w:r w:rsidRPr="001864C5">
        <w:rPr>
          <w:rFonts w:ascii="Century Gothic" w:hAnsi="Century Gothic"/>
          <w:color w:val="2E74B5" w:themeColor="accent1" w:themeShade="BF"/>
          <w:sz w:val="16"/>
          <w:szCs w:val="16"/>
        </w:rPr>
        <w:t>Cambridgeshire</w:t>
      </w:r>
    </w:p>
    <w:p w:rsidR="001864C5" w:rsidRPr="001864C5" w:rsidRDefault="001864C5" w:rsidP="001864C5">
      <w:pPr>
        <w:pStyle w:val="NoSpacing"/>
        <w:jc w:val="right"/>
        <w:rPr>
          <w:rFonts w:ascii="Century Gothic" w:hAnsi="Century Gothic"/>
          <w:color w:val="2E74B5" w:themeColor="accent1" w:themeShade="BF"/>
          <w:sz w:val="16"/>
          <w:szCs w:val="16"/>
        </w:rPr>
      </w:pPr>
      <w:r w:rsidRPr="001864C5">
        <w:rPr>
          <w:rFonts w:ascii="Century Gothic" w:hAnsi="Century Gothic"/>
          <w:color w:val="2E74B5" w:themeColor="accent1" w:themeShade="BF"/>
          <w:sz w:val="16"/>
          <w:szCs w:val="16"/>
        </w:rPr>
        <w:t>PE16 6ET</w:t>
      </w:r>
    </w:p>
    <w:p w:rsidR="001864C5" w:rsidRPr="001864C5" w:rsidRDefault="001864C5" w:rsidP="001864C5">
      <w:pPr>
        <w:pStyle w:val="NoSpacing"/>
        <w:jc w:val="right"/>
        <w:rPr>
          <w:rFonts w:ascii="Century Gothic" w:hAnsi="Century Gothic"/>
          <w:color w:val="2E74B5" w:themeColor="accent1" w:themeShade="BF"/>
          <w:sz w:val="16"/>
          <w:szCs w:val="16"/>
        </w:rPr>
      </w:pPr>
      <w:r w:rsidRPr="001864C5">
        <w:rPr>
          <w:rFonts w:ascii="Century Gothic" w:hAnsi="Century Gothic"/>
          <w:color w:val="2E74B5" w:themeColor="accent1" w:themeShade="BF"/>
          <w:sz w:val="16"/>
          <w:szCs w:val="16"/>
        </w:rPr>
        <w:t>Tel: 01354 692323</w:t>
      </w:r>
    </w:p>
    <w:p w:rsidR="001864C5" w:rsidRPr="001864C5" w:rsidRDefault="001864C5" w:rsidP="001864C5">
      <w:pPr>
        <w:pStyle w:val="NoSpacing"/>
        <w:jc w:val="right"/>
        <w:rPr>
          <w:color w:val="2E74B5" w:themeColor="accent1" w:themeShade="BF"/>
        </w:rPr>
      </w:pPr>
      <w:r w:rsidRPr="001864C5">
        <w:rPr>
          <w:rFonts w:ascii="Century Gothic" w:hAnsi="Century Gothic" w:cs="Calibri"/>
          <w:color w:val="2E74B5" w:themeColor="accent1" w:themeShade="BF"/>
          <w:sz w:val="16"/>
          <w:szCs w:val="16"/>
        </w:rPr>
        <w:t xml:space="preserve">Email:  </w:t>
      </w:r>
      <w:hyperlink r:id="rId8" w:history="1">
        <w:r w:rsidRPr="001864C5">
          <w:rPr>
            <w:rStyle w:val="Hyperlink"/>
            <w:rFonts w:ascii="Century Gothic" w:hAnsi="Century Gothic" w:cs="Calibri"/>
            <w:color w:val="2E74B5" w:themeColor="accent1" w:themeShade="BF"/>
            <w:sz w:val="16"/>
            <w:szCs w:val="16"/>
          </w:rPr>
          <w:t>office@kingsfield.cambs.sch.uk</w:t>
        </w:r>
      </w:hyperlink>
    </w:p>
    <w:p w:rsidR="001864C5" w:rsidRDefault="001864C5" w:rsidP="001864C5">
      <w:pPr>
        <w:pStyle w:val="Header"/>
      </w:pPr>
    </w:p>
    <w:p w:rsidR="001864C5" w:rsidRPr="00B96E29" w:rsidRDefault="001864C5" w:rsidP="001864C5">
      <w:pPr>
        <w:pStyle w:val="Header"/>
        <w:rPr>
          <w:sz w:val="21"/>
          <w:szCs w:val="21"/>
        </w:rPr>
      </w:pPr>
    </w:p>
    <w:p w:rsidR="001864C5" w:rsidRPr="00B96E29" w:rsidRDefault="001864C5" w:rsidP="001864C5">
      <w:pPr>
        <w:pStyle w:val="Header"/>
        <w:rPr>
          <w:sz w:val="21"/>
          <w:szCs w:val="21"/>
        </w:rPr>
      </w:pPr>
    </w:p>
    <w:p w:rsidR="001864C5" w:rsidRPr="00B96E29" w:rsidRDefault="001864C5" w:rsidP="001864C5">
      <w:pPr>
        <w:rPr>
          <w:rFonts w:ascii="Century Gothic" w:hAnsi="Century Gothic"/>
          <w:sz w:val="21"/>
          <w:szCs w:val="21"/>
        </w:rPr>
      </w:pPr>
      <w:r w:rsidRPr="00B96E29">
        <w:rPr>
          <w:rFonts w:ascii="Century Gothic" w:hAnsi="Century Gothic"/>
          <w:sz w:val="21"/>
          <w:szCs w:val="21"/>
        </w:rPr>
        <w:t>Tuesday 5</w:t>
      </w:r>
      <w:r w:rsidRPr="00B96E29">
        <w:rPr>
          <w:rFonts w:ascii="Century Gothic" w:hAnsi="Century Gothic"/>
          <w:sz w:val="21"/>
          <w:szCs w:val="21"/>
          <w:vertAlign w:val="superscript"/>
        </w:rPr>
        <w:t>th</w:t>
      </w:r>
      <w:r w:rsidRPr="00B96E29">
        <w:rPr>
          <w:rFonts w:ascii="Century Gothic" w:hAnsi="Century Gothic"/>
          <w:sz w:val="21"/>
          <w:szCs w:val="21"/>
        </w:rPr>
        <w:t xml:space="preserve"> January 2021</w:t>
      </w:r>
    </w:p>
    <w:p w:rsidR="001864C5" w:rsidRPr="00B96E29" w:rsidRDefault="001864C5" w:rsidP="001864C5">
      <w:pPr>
        <w:rPr>
          <w:rFonts w:ascii="Century Gothic" w:hAnsi="Century Gothic"/>
          <w:sz w:val="21"/>
          <w:szCs w:val="21"/>
        </w:rPr>
      </w:pPr>
    </w:p>
    <w:p w:rsidR="001864C5" w:rsidRPr="00B96E29" w:rsidRDefault="001864C5" w:rsidP="001864C5">
      <w:pPr>
        <w:rPr>
          <w:rFonts w:ascii="Century Gothic" w:hAnsi="Century Gothic"/>
          <w:sz w:val="21"/>
          <w:szCs w:val="21"/>
        </w:rPr>
      </w:pPr>
      <w:r w:rsidRPr="00B96E29">
        <w:rPr>
          <w:rFonts w:ascii="Century Gothic" w:hAnsi="Century Gothic"/>
          <w:sz w:val="21"/>
          <w:szCs w:val="21"/>
        </w:rPr>
        <w:t>Dear Parents / Carers,</w:t>
      </w:r>
    </w:p>
    <w:p w:rsidR="001864C5" w:rsidRPr="00B96E29" w:rsidRDefault="001864C5" w:rsidP="001864C5">
      <w:pPr>
        <w:rPr>
          <w:rFonts w:ascii="Century Gothic" w:hAnsi="Century Gothic"/>
          <w:b/>
          <w:sz w:val="21"/>
          <w:szCs w:val="21"/>
          <w:u w:val="single"/>
        </w:rPr>
      </w:pPr>
      <w:r w:rsidRPr="00B96E29">
        <w:rPr>
          <w:rFonts w:ascii="Century Gothic" w:hAnsi="Century Gothic"/>
          <w:b/>
          <w:sz w:val="21"/>
          <w:szCs w:val="21"/>
          <w:u w:val="single"/>
        </w:rPr>
        <w:t>RE: Lockdown procedures</w:t>
      </w:r>
    </w:p>
    <w:p w:rsidR="001864C5" w:rsidRPr="00B96E29" w:rsidRDefault="001864C5" w:rsidP="001864C5">
      <w:pPr>
        <w:jc w:val="both"/>
        <w:rPr>
          <w:rFonts w:ascii="Century Gothic" w:hAnsi="Century Gothic"/>
          <w:sz w:val="21"/>
          <w:szCs w:val="21"/>
        </w:rPr>
      </w:pPr>
      <w:r w:rsidRPr="00B96E29">
        <w:rPr>
          <w:rFonts w:ascii="Century Gothic" w:hAnsi="Century Gothic"/>
          <w:sz w:val="21"/>
          <w:szCs w:val="21"/>
        </w:rPr>
        <w:t>Further to yesterday’s correspondence, we are now entering a</w:t>
      </w:r>
      <w:r w:rsidR="00B96E29">
        <w:rPr>
          <w:rFonts w:ascii="Century Gothic" w:hAnsi="Century Gothic"/>
          <w:sz w:val="21"/>
          <w:szCs w:val="21"/>
        </w:rPr>
        <w:t>nother</w:t>
      </w:r>
      <w:r w:rsidRPr="00B96E29">
        <w:rPr>
          <w:rFonts w:ascii="Century Gothic" w:hAnsi="Century Gothic"/>
          <w:sz w:val="21"/>
          <w:szCs w:val="21"/>
        </w:rPr>
        <w:t xml:space="preserve"> national lockdown.  During the next six weeks we will be offering a remote learning package to the majority of children.  Those families who are deemed as critical workers or vulnerable have been invited to attend school by Mrs. Wadlow.  If you have not received an email, please le</w:t>
      </w:r>
      <w:r w:rsidR="00CD6246">
        <w:rPr>
          <w:rFonts w:ascii="Century Gothic" w:hAnsi="Century Gothic"/>
          <w:sz w:val="21"/>
          <w:szCs w:val="21"/>
        </w:rPr>
        <w:t>t</w:t>
      </w:r>
      <w:r w:rsidRPr="00B96E29">
        <w:rPr>
          <w:rFonts w:ascii="Century Gothic" w:hAnsi="Century Gothic"/>
          <w:sz w:val="21"/>
          <w:szCs w:val="21"/>
        </w:rPr>
        <w:t xml:space="preserve"> the office know as soon as possible, also ensuring that you have completed the Trust’s questionnaire (as per the link in yesterday’s letter).</w:t>
      </w:r>
      <w:r w:rsidR="00632264">
        <w:rPr>
          <w:rFonts w:ascii="Century Gothic" w:hAnsi="Century Gothic"/>
          <w:sz w:val="21"/>
          <w:szCs w:val="21"/>
        </w:rPr>
        <w:t xml:space="preserve">  Please note that key workers are different to critical workers.  The Local Authority has also stressed that places should on</w:t>
      </w:r>
      <w:r w:rsidR="005D7897">
        <w:rPr>
          <w:rFonts w:ascii="Century Gothic" w:hAnsi="Century Gothic"/>
          <w:sz w:val="21"/>
          <w:szCs w:val="21"/>
        </w:rPr>
        <w:t>ly be taken up when you have no</w:t>
      </w:r>
      <w:r w:rsidR="00632264">
        <w:rPr>
          <w:rFonts w:ascii="Century Gothic" w:hAnsi="Century Gothic"/>
          <w:sz w:val="21"/>
          <w:szCs w:val="21"/>
        </w:rPr>
        <w:t xml:space="preserve"> alternative.  If you can keep your children at home safely then please can I encourage you to do </w:t>
      </w:r>
      <w:proofErr w:type="gramStart"/>
      <w:r w:rsidR="00632264">
        <w:rPr>
          <w:rFonts w:ascii="Century Gothic" w:hAnsi="Century Gothic"/>
          <w:sz w:val="21"/>
          <w:szCs w:val="21"/>
        </w:rPr>
        <w:t>so.</w:t>
      </w:r>
      <w:proofErr w:type="gramEnd"/>
      <w:r w:rsidR="00D92C08">
        <w:rPr>
          <w:rFonts w:ascii="Century Gothic" w:hAnsi="Century Gothic"/>
          <w:sz w:val="21"/>
          <w:szCs w:val="21"/>
        </w:rPr>
        <w:t xml:space="preserve">  </w:t>
      </w:r>
    </w:p>
    <w:p w:rsidR="001864C5" w:rsidRPr="00B96E29" w:rsidRDefault="001864C5" w:rsidP="001864C5">
      <w:pPr>
        <w:jc w:val="both"/>
        <w:rPr>
          <w:rFonts w:ascii="Century Gothic" w:hAnsi="Century Gothic"/>
          <w:sz w:val="21"/>
          <w:szCs w:val="21"/>
        </w:rPr>
      </w:pPr>
      <w:r w:rsidRPr="00B96E29">
        <w:rPr>
          <w:rFonts w:ascii="Century Gothic" w:hAnsi="Century Gothic"/>
          <w:sz w:val="21"/>
          <w:szCs w:val="21"/>
        </w:rPr>
        <w:t xml:space="preserve">We know home schooling is a difficult prospect for many who are juggling education and workload.  Therefore, we have tried </w:t>
      </w:r>
      <w:r w:rsidR="00B96E29" w:rsidRPr="00B96E29">
        <w:rPr>
          <w:rFonts w:ascii="Century Gothic" w:hAnsi="Century Gothic"/>
          <w:sz w:val="21"/>
          <w:szCs w:val="21"/>
        </w:rPr>
        <w:t>to make our package of work as straightforward to administer as possible</w:t>
      </w:r>
      <w:r w:rsidR="00B96E29">
        <w:rPr>
          <w:rFonts w:ascii="Century Gothic" w:hAnsi="Century Gothic"/>
          <w:sz w:val="21"/>
          <w:szCs w:val="21"/>
        </w:rPr>
        <w:t xml:space="preserve"> and not all based online</w:t>
      </w:r>
      <w:r w:rsidR="00B96E29" w:rsidRPr="00B96E29">
        <w:rPr>
          <w:rFonts w:ascii="Century Gothic" w:hAnsi="Century Gothic"/>
          <w:sz w:val="21"/>
          <w:szCs w:val="21"/>
        </w:rPr>
        <w:t xml:space="preserve">.  Further to parental feedback received today, you will have received an email regarding opening PowerPoints on tablet devices from Mrs. Bolton and information about home learning from Miss. Candish.  Staff have also been asked to ensure that answers are included so that parents do not need to take time out of their busy schedules to work them out! </w:t>
      </w:r>
    </w:p>
    <w:p w:rsidR="00B96E29" w:rsidRDefault="00B96E29" w:rsidP="001864C5">
      <w:pPr>
        <w:jc w:val="both"/>
        <w:rPr>
          <w:rFonts w:ascii="Century Gothic" w:hAnsi="Century Gothic"/>
          <w:sz w:val="21"/>
          <w:szCs w:val="21"/>
        </w:rPr>
      </w:pPr>
      <w:r w:rsidRPr="00B96E29">
        <w:rPr>
          <w:rFonts w:ascii="Century Gothic" w:hAnsi="Century Gothic"/>
          <w:sz w:val="21"/>
          <w:szCs w:val="21"/>
        </w:rPr>
        <w:t>As you will see by the procedures set out on the following pages, we have tried to consider all aspects but there are bound to be areas that we have overlooked and will need addressing accordingly.  Please continue to give us feedback on how we can improve or if we have missed anything out that you think would be worthy of alerting all parents to.</w:t>
      </w:r>
    </w:p>
    <w:p w:rsidR="00B96E29" w:rsidRDefault="00B96E29" w:rsidP="001864C5">
      <w:pPr>
        <w:jc w:val="both"/>
        <w:rPr>
          <w:rFonts w:ascii="Century Gothic" w:hAnsi="Century Gothic"/>
          <w:sz w:val="21"/>
          <w:szCs w:val="21"/>
        </w:rPr>
      </w:pPr>
      <w:r>
        <w:rPr>
          <w:rFonts w:ascii="Century Gothic" w:hAnsi="Century Gothic"/>
          <w:sz w:val="21"/>
          <w:szCs w:val="21"/>
        </w:rPr>
        <w:t>One such area is that of our nursery / preschool provision.  The guidance states that all nurseries should be opened but this does not necessarily apply to school-based provisions.  Therefore, I have asked Mrs. Wadlow to contact parents to find out whether you are intending to send your child/</w:t>
      </w:r>
      <w:proofErr w:type="spellStart"/>
      <w:r>
        <w:rPr>
          <w:rFonts w:ascii="Century Gothic" w:hAnsi="Century Gothic"/>
          <w:sz w:val="21"/>
          <w:szCs w:val="21"/>
        </w:rPr>
        <w:t>ren</w:t>
      </w:r>
      <w:proofErr w:type="spellEnd"/>
      <w:r>
        <w:rPr>
          <w:rFonts w:ascii="Century Gothic" w:hAnsi="Century Gothic"/>
          <w:sz w:val="21"/>
          <w:szCs w:val="21"/>
        </w:rPr>
        <w:t xml:space="preserve"> in should a place be available and whether your family fits the critical worker / vulnerable group definition.  </w:t>
      </w:r>
      <w:r w:rsidR="00874B15">
        <w:rPr>
          <w:rFonts w:ascii="Century Gothic" w:hAnsi="Century Gothic"/>
          <w:b/>
          <w:sz w:val="21"/>
          <w:szCs w:val="21"/>
        </w:rPr>
        <w:t>Until further notice</w:t>
      </w:r>
      <w:r>
        <w:rPr>
          <w:rFonts w:ascii="Century Gothic" w:hAnsi="Century Gothic"/>
          <w:b/>
          <w:sz w:val="21"/>
          <w:szCs w:val="21"/>
        </w:rPr>
        <w:t>,</w:t>
      </w:r>
      <w:r>
        <w:rPr>
          <w:rFonts w:ascii="Century Gothic" w:hAnsi="Century Gothic"/>
          <w:sz w:val="21"/>
          <w:szCs w:val="21"/>
        </w:rPr>
        <w:t xml:space="preserve"> we will only be offerin</w:t>
      </w:r>
      <w:r w:rsidR="003F4E82">
        <w:rPr>
          <w:rFonts w:ascii="Century Gothic" w:hAnsi="Century Gothic"/>
          <w:sz w:val="21"/>
          <w:szCs w:val="21"/>
        </w:rPr>
        <w:t>g the nursery provision to</w:t>
      </w:r>
      <w:r>
        <w:rPr>
          <w:rFonts w:ascii="Century Gothic" w:hAnsi="Century Gothic"/>
          <w:sz w:val="21"/>
          <w:szCs w:val="21"/>
        </w:rPr>
        <w:t xml:space="preserve"> children</w:t>
      </w:r>
      <w:r w:rsidR="003F4E82">
        <w:rPr>
          <w:rFonts w:ascii="Century Gothic" w:hAnsi="Century Gothic"/>
          <w:sz w:val="21"/>
          <w:szCs w:val="21"/>
        </w:rPr>
        <w:t xml:space="preserve"> who are deemed as vulnerable or whose parents are critical workers</w:t>
      </w:r>
      <w:r>
        <w:rPr>
          <w:rFonts w:ascii="Century Gothic" w:hAnsi="Century Gothic"/>
          <w:sz w:val="21"/>
          <w:szCs w:val="21"/>
        </w:rPr>
        <w:t xml:space="preserve">.  Once we have clarification from the </w:t>
      </w:r>
      <w:proofErr w:type="spellStart"/>
      <w:r>
        <w:rPr>
          <w:rFonts w:ascii="Century Gothic" w:hAnsi="Century Gothic"/>
          <w:sz w:val="21"/>
          <w:szCs w:val="21"/>
        </w:rPr>
        <w:t>DfE</w:t>
      </w:r>
      <w:proofErr w:type="spellEnd"/>
      <w:r>
        <w:rPr>
          <w:rFonts w:ascii="Century Gothic" w:hAnsi="Century Gothic"/>
          <w:sz w:val="21"/>
          <w:szCs w:val="21"/>
        </w:rPr>
        <w:t xml:space="preserve"> / LA / Trust then we will open the provision accordingly.</w:t>
      </w:r>
    </w:p>
    <w:p w:rsidR="00B96E29" w:rsidRDefault="00B96E29" w:rsidP="001864C5">
      <w:pPr>
        <w:jc w:val="both"/>
        <w:rPr>
          <w:rFonts w:ascii="Century Gothic" w:hAnsi="Century Gothic"/>
          <w:sz w:val="21"/>
          <w:szCs w:val="21"/>
        </w:rPr>
      </w:pPr>
      <w:r>
        <w:rPr>
          <w:rFonts w:ascii="Century Gothic" w:hAnsi="Century Gothic"/>
          <w:sz w:val="21"/>
          <w:szCs w:val="21"/>
        </w:rPr>
        <w:t>An 8 o’clock announcement is never an easy thing to deal with so please do bear with the many emails that you might receive over the forthcoming days.</w:t>
      </w:r>
      <w:r w:rsidRPr="00B96E29">
        <w:rPr>
          <w:rFonts w:ascii="Century Gothic" w:hAnsi="Century Gothic"/>
          <w:sz w:val="21"/>
          <w:szCs w:val="21"/>
        </w:rPr>
        <w:t xml:space="preserve"> </w:t>
      </w:r>
      <w:r>
        <w:rPr>
          <w:rFonts w:ascii="Century Gothic" w:hAnsi="Century Gothic"/>
          <w:sz w:val="21"/>
          <w:szCs w:val="21"/>
        </w:rPr>
        <w:t xml:space="preserve"> </w:t>
      </w:r>
      <w:r>
        <w:rPr>
          <w:rFonts w:ascii="Century Gothic" w:hAnsi="Century Gothic"/>
          <w:sz w:val="21"/>
          <w:szCs w:val="21"/>
        </w:rPr>
        <w:t xml:space="preserve">As always, I thank you for your support and the lovely communications that many of you have sent in to myself and others.  </w:t>
      </w:r>
    </w:p>
    <w:p w:rsidR="00B96E29" w:rsidRDefault="00B96E29" w:rsidP="001864C5">
      <w:pPr>
        <w:jc w:val="both"/>
        <w:rPr>
          <w:rFonts w:ascii="Century Gothic" w:hAnsi="Century Gothic"/>
          <w:sz w:val="21"/>
          <w:szCs w:val="21"/>
        </w:rPr>
      </w:pPr>
      <w:r>
        <w:rPr>
          <w:rFonts w:ascii="Century Gothic" w:hAnsi="Century Gothic"/>
          <w:sz w:val="21"/>
          <w:szCs w:val="21"/>
        </w:rPr>
        <w:t>With warmest regards,</w:t>
      </w:r>
    </w:p>
    <w:p w:rsidR="00B96E29" w:rsidRDefault="00B96E29" w:rsidP="001864C5">
      <w:pPr>
        <w:jc w:val="both"/>
        <w:rPr>
          <w:rFonts w:ascii="Century Gothic" w:hAnsi="Century Gothic"/>
          <w:sz w:val="21"/>
          <w:szCs w:val="21"/>
        </w:rPr>
      </w:pPr>
      <w:r>
        <w:rPr>
          <w:rFonts w:ascii="Century Gothic" w:hAnsi="Century Gothic"/>
          <w:sz w:val="21"/>
          <w:szCs w:val="21"/>
        </w:rPr>
        <w:t>Mrs. Kate Coates</w:t>
      </w:r>
    </w:p>
    <w:p w:rsidR="00B96E29" w:rsidRPr="00B96E29" w:rsidRDefault="00B96E29" w:rsidP="001864C5">
      <w:pPr>
        <w:jc w:val="both"/>
        <w:rPr>
          <w:rFonts w:ascii="Century Gothic" w:hAnsi="Century Gothic"/>
          <w:sz w:val="21"/>
          <w:szCs w:val="21"/>
        </w:rPr>
      </w:pPr>
      <w:r>
        <w:rPr>
          <w:rFonts w:ascii="Century Gothic" w:hAnsi="Century Gothic"/>
          <w:noProof/>
          <w:sz w:val="21"/>
          <w:szCs w:val="21"/>
          <w:lang w:eastAsia="en-GB"/>
        </w:rPr>
        <w:drawing>
          <wp:inline distT="0" distB="0" distL="0" distR="0">
            <wp:extent cx="815411" cy="266723"/>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PNG"/>
                    <pic:cNvPicPr/>
                  </pic:nvPicPr>
                  <pic:blipFill>
                    <a:blip r:embed="rId9">
                      <a:extLst>
                        <a:ext uri="{28A0092B-C50C-407E-A947-70E740481C1C}">
                          <a14:useLocalDpi xmlns:a14="http://schemas.microsoft.com/office/drawing/2010/main" val="0"/>
                        </a:ext>
                      </a:extLst>
                    </a:blip>
                    <a:stretch>
                      <a:fillRect/>
                    </a:stretch>
                  </pic:blipFill>
                  <pic:spPr>
                    <a:xfrm>
                      <a:off x="0" y="0"/>
                      <a:ext cx="815411" cy="266723"/>
                    </a:xfrm>
                    <a:prstGeom prst="rect">
                      <a:avLst/>
                    </a:prstGeom>
                  </pic:spPr>
                </pic:pic>
              </a:graphicData>
            </a:graphic>
          </wp:inline>
        </w:drawing>
      </w:r>
    </w:p>
    <w:p w:rsidR="00B96E29" w:rsidRPr="00B96E29" w:rsidRDefault="00B96E29" w:rsidP="001864C5">
      <w:pPr>
        <w:jc w:val="both"/>
        <w:rPr>
          <w:rFonts w:ascii="Century Gothic" w:hAnsi="Century Gothic"/>
          <w:sz w:val="21"/>
          <w:szCs w:val="21"/>
        </w:rPr>
      </w:pPr>
    </w:p>
    <w:p w:rsidR="001864C5" w:rsidRPr="00B96E29" w:rsidRDefault="001864C5" w:rsidP="00764B78">
      <w:pPr>
        <w:rPr>
          <w:sz w:val="21"/>
          <w:szCs w:val="21"/>
        </w:rPr>
      </w:pPr>
    </w:p>
    <w:p w:rsidR="005A5F9C" w:rsidRPr="00B96E29" w:rsidRDefault="004C198F" w:rsidP="001B3C9E">
      <w:pPr>
        <w:pStyle w:val="Heading1"/>
        <w:jc w:val="both"/>
        <w:rPr>
          <w:rFonts w:ascii="Century Gothic" w:hAnsi="Century Gothic"/>
          <w:b/>
          <w:sz w:val="23"/>
          <w:szCs w:val="21"/>
        </w:rPr>
      </w:pPr>
      <w:r w:rsidRPr="00B96E29">
        <w:rPr>
          <w:rFonts w:ascii="Century Gothic" w:hAnsi="Century Gothic"/>
          <w:b/>
          <w:sz w:val="23"/>
          <w:szCs w:val="21"/>
        </w:rPr>
        <w:t>Lockdown Procedures</w:t>
      </w:r>
      <w:r w:rsidR="008A2CEF" w:rsidRPr="00B96E29">
        <w:rPr>
          <w:rFonts w:ascii="Century Gothic" w:hAnsi="Century Gothic"/>
          <w:b/>
          <w:sz w:val="23"/>
          <w:szCs w:val="21"/>
        </w:rPr>
        <w:t xml:space="preserve"> – starting on the 6</w:t>
      </w:r>
      <w:r w:rsidR="008A2CEF" w:rsidRPr="00B96E29">
        <w:rPr>
          <w:rFonts w:ascii="Century Gothic" w:hAnsi="Century Gothic"/>
          <w:b/>
          <w:sz w:val="23"/>
          <w:szCs w:val="21"/>
          <w:vertAlign w:val="superscript"/>
        </w:rPr>
        <w:t>th</w:t>
      </w:r>
      <w:r w:rsidR="008A2CEF" w:rsidRPr="00B96E29">
        <w:rPr>
          <w:rFonts w:ascii="Century Gothic" w:hAnsi="Century Gothic"/>
          <w:b/>
          <w:sz w:val="23"/>
          <w:szCs w:val="21"/>
        </w:rPr>
        <w:t xml:space="preserve"> January until 12</w:t>
      </w:r>
      <w:r w:rsidR="008A2CEF" w:rsidRPr="00B96E29">
        <w:rPr>
          <w:rFonts w:ascii="Century Gothic" w:hAnsi="Century Gothic"/>
          <w:b/>
          <w:sz w:val="23"/>
          <w:szCs w:val="21"/>
          <w:vertAlign w:val="superscript"/>
        </w:rPr>
        <w:t>th</w:t>
      </w:r>
      <w:r w:rsidR="008A2CEF" w:rsidRPr="00B96E29">
        <w:rPr>
          <w:rFonts w:ascii="Century Gothic" w:hAnsi="Century Gothic"/>
          <w:b/>
          <w:sz w:val="23"/>
          <w:szCs w:val="21"/>
        </w:rPr>
        <w:t xml:space="preserve"> February</w:t>
      </w:r>
    </w:p>
    <w:p w:rsidR="00B96E29" w:rsidRDefault="00B96E29" w:rsidP="001B3C9E">
      <w:pPr>
        <w:jc w:val="both"/>
        <w:rPr>
          <w:rFonts w:ascii="Century Gothic" w:hAnsi="Century Gothic"/>
          <w:sz w:val="21"/>
          <w:szCs w:val="21"/>
        </w:rPr>
      </w:pPr>
    </w:p>
    <w:p w:rsidR="004C198F" w:rsidRPr="00B96E29" w:rsidRDefault="004C198F" w:rsidP="001B3C9E">
      <w:pPr>
        <w:jc w:val="both"/>
        <w:rPr>
          <w:rFonts w:ascii="Century Gothic" w:hAnsi="Century Gothic"/>
          <w:sz w:val="21"/>
          <w:szCs w:val="21"/>
        </w:rPr>
      </w:pPr>
      <w:r w:rsidRPr="00B96E29">
        <w:rPr>
          <w:rFonts w:ascii="Century Gothic" w:hAnsi="Century Gothic"/>
          <w:sz w:val="21"/>
          <w:szCs w:val="21"/>
        </w:rPr>
        <w:t>On Tuesday 5</w:t>
      </w:r>
      <w:r w:rsidRPr="00B96E29">
        <w:rPr>
          <w:rFonts w:ascii="Century Gothic" w:hAnsi="Century Gothic"/>
          <w:sz w:val="21"/>
          <w:szCs w:val="21"/>
          <w:vertAlign w:val="superscript"/>
        </w:rPr>
        <w:t>th</w:t>
      </w:r>
      <w:r w:rsidRPr="00B96E29">
        <w:rPr>
          <w:rFonts w:ascii="Century Gothic" w:hAnsi="Century Gothic"/>
          <w:sz w:val="21"/>
          <w:szCs w:val="21"/>
        </w:rPr>
        <w:t xml:space="preserve"> January 2021, SLT met to decide upon the process of reopening to critical workers and vulnerable children.</w:t>
      </w:r>
      <w:r w:rsidR="008A2CEF" w:rsidRPr="00B96E29">
        <w:rPr>
          <w:rFonts w:ascii="Century Gothic" w:hAnsi="Century Gothic"/>
          <w:sz w:val="21"/>
          <w:szCs w:val="21"/>
        </w:rPr>
        <w:t xml:space="preserve">  Arrangements were shared with staff and the following has been agreed:</w:t>
      </w:r>
    </w:p>
    <w:p w:rsidR="001B3C9E" w:rsidRPr="00B96E29" w:rsidRDefault="001B3C9E" w:rsidP="001B3C9E">
      <w:pPr>
        <w:pStyle w:val="Heading1"/>
        <w:jc w:val="both"/>
        <w:rPr>
          <w:rFonts w:ascii="Century Gothic" w:hAnsi="Century Gothic"/>
          <w:b/>
          <w:sz w:val="21"/>
          <w:szCs w:val="21"/>
        </w:rPr>
      </w:pPr>
      <w:r w:rsidRPr="00B96E29">
        <w:rPr>
          <w:rFonts w:ascii="Century Gothic" w:hAnsi="Century Gothic"/>
          <w:b/>
          <w:sz w:val="21"/>
          <w:szCs w:val="21"/>
        </w:rPr>
        <w:t>Classes</w:t>
      </w:r>
    </w:p>
    <w:p w:rsidR="001B3C9E" w:rsidRPr="00B96E29" w:rsidRDefault="001B3C9E" w:rsidP="001B3C9E">
      <w:pPr>
        <w:jc w:val="both"/>
        <w:rPr>
          <w:rFonts w:ascii="Century Gothic" w:hAnsi="Century Gothic"/>
          <w:sz w:val="21"/>
          <w:szCs w:val="21"/>
        </w:rPr>
      </w:pPr>
      <w:r w:rsidRPr="00B96E29">
        <w:rPr>
          <w:rFonts w:ascii="Century Gothic" w:hAnsi="Century Gothic"/>
          <w:sz w:val="21"/>
          <w:szCs w:val="21"/>
        </w:rPr>
        <w:t xml:space="preserve">We will be running year group classes so that we can ensure a smooth transition back </w:t>
      </w:r>
      <w:proofErr w:type="gramStart"/>
      <w:r w:rsidRPr="00B96E29">
        <w:rPr>
          <w:rFonts w:ascii="Century Gothic" w:hAnsi="Century Gothic"/>
          <w:sz w:val="21"/>
          <w:szCs w:val="21"/>
        </w:rPr>
        <w:t>after</w:t>
      </w:r>
      <w:proofErr w:type="gramEnd"/>
      <w:r w:rsidRPr="00B96E29">
        <w:rPr>
          <w:rFonts w:ascii="Century Gothic" w:hAnsi="Century Gothic"/>
          <w:sz w:val="21"/>
          <w:szCs w:val="21"/>
        </w:rPr>
        <w:t xml:space="preserve"> lockdown.  A rota has been created so that all teachers and Teaching Assistants work in pairs.  They will work in school for one week and the second week they will take charge of the online learning.  This means that there will also be an appropriate number of staff available and reduce potential contact with others.</w:t>
      </w:r>
    </w:p>
    <w:p w:rsidR="001B3C9E" w:rsidRPr="00B96E29" w:rsidRDefault="001B3C9E" w:rsidP="001B3C9E">
      <w:pPr>
        <w:jc w:val="both"/>
        <w:rPr>
          <w:rFonts w:ascii="Century Gothic" w:hAnsi="Century Gothic"/>
          <w:sz w:val="21"/>
          <w:szCs w:val="21"/>
        </w:rPr>
      </w:pPr>
      <w:r w:rsidRPr="00B96E29">
        <w:rPr>
          <w:rFonts w:ascii="Century Gothic" w:hAnsi="Century Gothic"/>
          <w:sz w:val="21"/>
          <w:szCs w:val="21"/>
        </w:rPr>
        <w:t xml:space="preserve">Where children have 1:1 support, there is an additional member allocated.  </w:t>
      </w:r>
    </w:p>
    <w:tbl>
      <w:tblPr>
        <w:tblStyle w:val="TableGrid"/>
        <w:tblW w:w="10060" w:type="dxa"/>
        <w:tblLayout w:type="fixed"/>
        <w:tblLook w:val="04A0" w:firstRow="1" w:lastRow="0" w:firstColumn="1" w:lastColumn="0" w:noHBand="0" w:noVBand="1"/>
      </w:tblPr>
      <w:tblGrid>
        <w:gridCol w:w="879"/>
        <w:gridCol w:w="1530"/>
        <w:gridCol w:w="1530"/>
        <w:gridCol w:w="1530"/>
        <w:gridCol w:w="1530"/>
        <w:gridCol w:w="1530"/>
        <w:gridCol w:w="1531"/>
      </w:tblGrid>
      <w:tr w:rsidR="001B3C9E" w:rsidRPr="00B96E29" w:rsidTr="00B96E29">
        <w:tc>
          <w:tcPr>
            <w:tcW w:w="879" w:type="dxa"/>
          </w:tcPr>
          <w:p w:rsidR="001B3C9E" w:rsidRPr="00B96E29" w:rsidRDefault="001B3C9E" w:rsidP="001B3C9E">
            <w:pPr>
              <w:jc w:val="both"/>
              <w:rPr>
                <w:rFonts w:ascii="Century Gothic" w:hAnsi="Century Gothic"/>
                <w:b/>
                <w:sz w:val="21"/>
                <w:szCs w:val="21"/>
              </w:rPr>
            </w:pPr>
            <w:r w:rsidRPr="00B96E29">
              <w:rPr>
                <w:rFonts w:ascii="Century Gothic" w:hAnsi="Century Gothic"/>
                <w:b/>
                <w:sz w:val="21"/>
                <w:szCs w:val="21"/>
              </w:rPr>
              <w:t>Year group</w:t>
            </w:r>
          </w:p>
        </w:tc>
        <w:tc>
          <w:tcPr>
            <w:tcW w:w="9181" w:type="dxa"/>
            <w:gridSpan w:val="6"/>
          </w:tcPr>
          <w:p w:rsidR="001B3C9E" w:rsidRPr="00B96E29" w:rsidRDefault="001B3C9E" w:rsidP="001B3C9E">
            <w:pPr>
              <w:jc w:val="both"/>
              <w:rPr>
                <w:rFonts w:ascii="Century Gothic" w:hAnsi="Century Gothic"/>
                <w:b/>
                <w:sz w:val="21"/>
                <w:szCs w:val="21"/>
              </w:rPr>
            </w:pPr>
            <w:r w:rsidRPr="00B96E29">
              <w:rPr>
                <w:rFonts w:ascii="Century Gothic" w:hAnsi="Century Gothic"/>
                <w:b/>
                <w:sz w:val="21"/>
                <w:szCs w:val="21"/>
              </w:rPr>
              <w:t>Week beginning</w:t>
            </w:r>
          </w:p>
        </w:tc>
      </w:tr>
      <w:tr w:rsidR="001B3C9E" w:rsidRPr="00B96E29" w:rsidTr="00B96E29">
        <w:tc>
          <w:tcPr>
            <w:tcW w:w="879" w:type="dxa"/>
          </w:tcPr>
          <w:p w:rsidR="001B3C9E" w:rsidRPr="00B96E29" w:rsidRDefault="001B3C9E" w:rsidP="001B3C9E">
            <w:pPr>
              <w:jc w:val="both"/>
              <w:rPr>
                <w:rFonts w:ascii="Century Gothic" w:hAnsi="Century Gothic"/>
                <w:sz w:val="21"/>
                <w:szCs w:val="21"/>
              </w:rPr>
            </w:pPr>
          </w:p>
        </w:tc>
        <w:tc>
          <w:tcPr>
            <w:tcW w:w="1530" w:type="dxa"/>
          </w:tcPr>
          <w:p w:rsidR="001B3C9E" w:rsidRPr="00B96E29" w:rsidRDefault="001B3C9E" w:rsidP="001B3C9E">
            <w:pPr>
              <w:jc w:val="both"/>
              <w:rPr>
                <w:rFonts w:ascii="Century Gothic" w:hAnsi="Century Gothic"/>
                <w:b/>
                <w:sz w:val="21"/>
                <w:szCs w:val="21"/>
              </w:rPr>
            </w:pPr>
            <w:r w:rsidRPr="00B96E29">
              <w:rPr>
                <w:rFonts w:ascii="Century Gothic" w:hAnsi="Century Gothic"/>
                <w:b/>
                <w:sz w:val="21"/>
                <w:szCs w:val="21"/>
              </w:rPr>
              <w:t>03/01/21</w:t>
            </w:r>
          </w:p>
        </w:tc>
        <w:tc>
          <w:tcPr>
            <w:tcW w:w="1530" w:type="dxa"/>
          </w:tcPr>
          <w:p w:rsidR="001B3C9E" w:rsidRPr="00B96E29" w:rsidRDefault="001B3C9E" w:rsidP="001B3C9E">
            <w:pPr>
              <w:jc w:val="both"/>
              <w:rPr>
                <w:rFonts w:ascii="Century Gothic" w:hAnsi="Century Gothic"/>
                <w:b/>
                <w:sz w:val="21"/>
                <w:szCs w:val="21"/>
              </w:rPr>
            </w:pPr>
            <w:r w:rsidRPr="00B96E29">
              <w:rPr>
                <w:rFonts w:ascii="Century Gothic" w:hAnsi="Century Gothic"/>
                <w:b/>
                <w:sz w:val="21"/>
                <w:szCs w:val="21"/>
              </w:rPr>
              <w:t>11</w:t>
            </w:r>
            <w:r w:rsidRPr="00B96E29">
              <w:rPr>
                <w:rFonts w:ascii="Century Gothic" w:hAnsi="Century Gothic"/>
                <w:b/>
                <w:sz w:val="21"/>
                <w:szCs w:val="21"/>
              </w:rPr>
              <w:t>/01/21</w:t>
            </w:r>
          </w:p>
        </w:tc>
        <w:tc>
          <w:tcPr>
            <w:tcW w:w="1530" w:type="dxa"/>
          </w:tcPr>
          <w:p w:rsidR="001B3C9E" w:rsidRPr="00B96E29" w:rsidRDefault="001B3C9E" w:rsidP="001B3C9E">
            <w:pPr>
              <w:jc w:val="both"/>
              <w:rPr>
                <w:rFonts w:ascii="Century Gothic" w:hAnsi="Century Gothic"/>
                <w:b/>
                <w:sz w:val="21"/>
                <w:szCs w:val="21"/>
              </w:rPr>
            </w:pPr>
            <w:r w:rsidRPr="00B96E29">
              <w:rPr>
                <w:rFonts w:ascii="Century Gothic" w:hAnsi="Century Gothic"/>
                <w:b/>
                <w:sz w:val="21"/>
                <w:szCs w:val="21"/>
              </w:rPr>
              <w:t>18</w:t>
            </w:r>
            <w:r w:rsidRPr="00B96E29">
              <w:rPr>
                <w:rFonts w:ascii="Century Gothic" w:hAnsi="Century Gothic"/>
                <w:b/>
                <w:sz w:val="21"/>
                <w:szCs w:val="21"/>
              </w:rPr>
              <w:t>/01/21</w:t>
            </w:r>
          </w:p>
        </w:tc>
        <w:tc>
          <w:tcPr>
            <w:tcW w:w="1530" w:type="dxa"/>
          </w:tcPr>
          <w:p w:rsidR="001B3C9E" w:rsidRPr="00B96E29" w:rsidRDefault="001B3C9E" w:rsidP="001B3C9E">
            <w:pPr>
              <w:jc w:val="both"/>
              <w:rPr>
                <w:rFonts w:ascii="Century Gothic" w:hAnsi="Century Gothic"/>
                <w:b/>
                <w:sz w:val="21"/>
                <w:szCs w:val="21"/>
              </w:rPr>
            </w:pPr>
            <w:r w:rsidRPr="00B96E29">
              <w:rPr>
                <w:rFonts w:ascii="Century Gothic" w:hAnsi="Century Gothic"/>
                <w:b/>
                <w:sz w:val="21"/>
                <w:szCs w:val="21"/>
              </w:rPr>
              <w:t>25</w:t>
            </w:r>
            <w:r w:rsidRPr="00B96E29">
              <w:rPr>
                <w:rFonts w:ascii="Century Gothic" w:hAnsi="Century Gothic"/>
                <w:b/>
                <w:sz w:val="21"/>
                <w:szCs w:val="21"/>
              </w:rPr>
              <w:t>/01/21</w:t>
            </w:r>
          </w:p>
        </w:tc>
        <w:tc>
          <w:tcPr>
            <w:tcW w:w="1530" w:type="dxa"/>
          </w:tcPr>
          <w:p w:rsidR="001B3C9E" w:rsidRPr="00B96E29" w:rsidRDefault="001B3C9E" w:rsidP="001B3C9E">
            <w:pPr>
              <w:jc w:val="both"/>
              <w:rPr>
                <w:rFonts w:ascii="Century Gothic" w:hAnsi="Century Gothic"/>
                <w:b/>
                <w:sz w:val="21"/>
                <w:szCs w:val="21"/>
              </w:rPr>
            </w:pPr>
            <w:r w:rsidRPr="00B96E29">
              <w:rPr>
                <w:rFonts w:ascii="Century Gothic" w:hAnsi="Century Gothic"/>
                <w:b/>
                <w:sz w:val="21"/>
                <w:szCs w:val="21"/>
              </w:rPr>
              <w:t>01/02/21</w:t>
            </w:r>
          </w:p>
        </w:tc>
        <w:tc>
          <w:tcPr>
            <w:tcW w:w="1531" w:type="dxa"/>
          </w:tcPr>
          <w:p w:rsidR="001B3C9E" w:rsidRPr="00B96E29" w:rsidRDefault="001B3C9E" w:rsidP="001B3C9E">
            <w:pPr>
              <w:jc w:val="both"/>
              <w:rPr>
                <w:rFonts w:ascii="Century Gothic" w:hAnsi="Century Gothic"/>
                <w:b/>
                <w:sz w:val="21"/>
                <w:szCs w:val="21"/>
              </w:rPr>
            </w:pPr>
            <w:r w:rsidRPr="00B96E29">
              <w:rPr>
                <w:rFonts w:ascii="Century Gothic" w:hAnsi="Century Gothic"/>
                <w:b/>
                <w:sz w:val="21"/>
                <w:szCs w:val="21"/>
              </w:rPr>
              <w:t>08/02/21</w:t>
            </w:r>
          </w:p>
        </w:tc>
      </w:tr>
      <w:tr w:rsidR="001864C5" w:rsidRPr="00B96E29" w:rsidTr="00B96E29">
        <w:tc>
          <w:tcPr>
            <w:tcW w:w="879" w:type="dxa"/>
          </w:tcPr>
          <w:p w:rsidR="001864C5" w:rsidRPr="00B96E29" w:rsidRDefault="001864C5" w:rsidP="001B3C9E">
            <w:pPr>
              <w:jc w:val="both"/>
              <w:rPr>
                <w:rFonts w:ascii="Century Gothic" w:hAnsi="Century Gothic"/>
                <w:sz w:val="21"/>
                <w:szCs w:val="21"/>
              </w:rPr>
            </w:pPr>
            <w:r w:rsidRPr="00B96E29">
              <w:rPr>
                <w:rFonts w:ascii="Century Gothic" w:hAnsi="Century Gothic"/>
                <w:sz w:val="21"/>
                <w:szCs w:val="21"/>
              </w:rPr>
              <w:t>Pre</w:t>
            </w:r>
            <w:r w:rsidR="00B96E29">
              <w:rPr>
                <w:rFonts w:ascii="Century Gothic" w:hAnsi="Century Gothic"/>
                <w:sz w:val="21"/>
                <w:szCs w:val="21"/>
              </w:rPr>
              <w:t>-</w:t>
            </w:r>
            <w:r w:rsidRPr="00B96E29">
              <w:rPr>
                <w:rFonts w:ascii="Century Gothic" w:hAnsi="Century Gothic"/>
                <w:sz w:val="21"/>
                <w:szCs w:val="21"/>
              </w:rPr>
              <w:t>school</w:t>
            </w:r>
          </w:p>
        </w:tc>
        <w:tc>
          <w:tcPr>
            <w:tcW w:w="4590" w:type="dxa"/>
            <w:gridSpan w:val="3"/>
          </w:tcPr>
          <w:p w:rsidR="001864C5" w:rsidRPr="00B96E29" w:rsidRDefault="001864C5" w:rsidP="001B3C9E">
            <w:pPr>
              <w:jc w:val="both"/>
              <w:rPr>
                <w:rFonts w:ascii="Century Gothic" w:hAnsi="Century Gothic"/>
                <w:sz w:val="21"/>
                <w:szCs w:val="21"/>
              </w:rPr>
            </w:pPr>
          </w:p>
        </w:tc>
        <w:tc>
          <w:tcPr>
            <w:tcW w:w="4591" w:type="dxa"/>
            <w:gridSpan w:val="3"/>
          </w:tcPr>
          <w:p w:rsidR="001864C5" w:rsidRPr="00B96E29" w:rsidRDefault="001864C5" w:rsidP="001B3C9E">
            <w:pPr>
              <w:jc w:val="both"/>
              <w:rPr>
                <w:rFonts w:ascii="Century Gothic" w:hAnsi="Century Gothic"/>
                <w:sz w:val="21"/>
                <w:szCs w:val="21"/>
              </w:rPr>
            </w:pPr>
            <w:r w:rsidRPr="00B96E29">
              <w:rPr>
                <w:rFonts w:ascii="Century Gothic" w:hAnsi="Century Gothic"/>
                <w:sz w:val="21"/>
                <w:szCs w:val="21"/>
              </w:rPr>
              <w:t xml:space="preserve">To be confirmed once we have clarification from the </w:t>
            </w:r>
            <w:proofErr w:type="spellStart"/>
            <w:r w:rsidRPr="00B96E29">
              <w:rPr>
                <w:rFonts w:ascii="Century Gothic" w:hAnsi="Century Gothic"/>
                <w:sz w:val="21"/>
                <w:szCs w:val="21"/>
              </w:rPr>
              <w:t>DfE</w:t>
            </w:r>
            <w:proofErr w:type="spellEnd"/>
            <w:r w:rsidRPr="00B96E29">
              <w:rPr>
                <w:rFonts w:ascii="Century Gothic" w:hAnsi="Century Gothic"/>
                <w:sz w:val="21"/>
                <w:szCs w:val="21"/>
              </w:rPr>
              <w:t xml:space="preserve"> on whether all children are expected to attend school site-based provisions.</w:t>
            </w:r>
          </w:p>
        </w:tc>
      </w:tr>
      <w:tr w:rsidR="00B96E29" w:rsidRPr="00B96E29" w:rsidTr="00B96E29">
        <w:tc>
          <w:tcPr>
            <w:tcW w:w="879" w:type="dxa"/>
          </w:tcPr>
          <w:p w:rsidR="001864C5" w:rsidRPr="00B96E29" w:rsidRDefault="00B96E29" w:rsidP="00B96E29">
            <w:pPr>
              <w:jc w:val="both"/>
              <w:rPr>
                <w:rFonts w:ascii="Century Gothic" w:hAnsi="Century Gothic"/>
                <w:sz w:val="21"/>
                <w:szCs w:val="21"/>
              </w:rPr>
            </w:pPr>
            <w:r>
              <w:rPr>
                <w:rFonts w:ascii="Century Gothic" w:hAnsi="Century Gothic"/>
                <w:sz w:val="21"/>
                <w:szCs w:val="21"/>
              </w:rPr>
              <w:t>R</w:t>
            </w:r>
          </w:p>
        </w:tc>
        <w:tc>
          <w:tcPr>
            <w:tcW w:w="1530" w:type="dxa"/>
          </w:tcPr>
          <w:p w:rsidR="001864C5" w:rsidRPr="00B96E29" w:rsidRDefault="001864C5" w:rsidP="001864C5">
            <w:pPr>
              <w:jc w:val="both"/>
              <w:rPr>
                <w:rFonts w:ascii="Century Gothic" w:hAnsi="Century Gothic"/>
                <w:sz w:val="21"/>
                <w:szCs w:val="21"/>
              </w:rPr>
            </w:pPr>
            <w:r w:rsidRPr="00B96E29">
              <w:rPr>
                <w:rFonts w:ascii="Century Gothic" w:hAnsi="Century Gothic"/>
                <w:sz w:val="21"/>
                <w:szCs w:val="21"/>
              </w:rPr>
              <w:t>Mrs. Edmond,</w:t>
            </w:r>
          </w:p>
          <w:p w:rsidR="001864C5" w:rsidRPr="00B96E29" w:rsidRDefault="001864C5" w:rsidP="001864C5">
            <w:pPr>
              <w:jc w:val="both"/>
              <w:rPr>
                <w:rFonts w:ascii="Century Gothic" w:hAnsi="Century Gothic"/>
                <w:sz w:val="21"/>
                <w:szCs w:val="21"/>
              </w:rPr>
            </w:pPr>
            <w:r w:rsidRPr="00B96E29">
              <w:rPr>
                <w:rFonts w:ascii="Century Gothic" w:hAnsi="Century Gothic"/>
                <w:sz w:val="21"/>
                <w:szCs w:val="21"/>
              </w:rPr>
              <w:t>Mrs. Petriello,</w:t>
            </w:r>
          </w:p>
          <w:p w:rsidR="001864C5" w:rsidRPr="00B96E29" w:rsidRDefault="001864C5" w:rsidP="001864C5">
            <w:pPr>
              <w:jc w:val="both"/>
              <w:rPr>
                <w:rFonts w:ascii="Century Gothic" w:hAnsi="Century Gothic"/>
                <w:sz w:val="21"/>
                <w:szCs w:val="21"/>
              </w:rPr>
            </w:pPr>
            <w:r w:rsidRPr="00B96E29">
              <w:rPr>
                <w:rFonts w:ascii="Century Gothic" w:hAnsi="Century Gothic"/>
                <w:sz w:val="21"/>
                <w:szCs w:val="21"/>
              </w:rPr>
              <w:t>Mrs. Butler</w:t>
            </w:r>
          </w:p>
        </w:tc>
        <w:tc>
          <w:tcPr>
            <w:tcW w:w="1530" w:type="dxa"/>
          </w:tcPr>
          <w:p w:rsidR="001864C5" w:rsidRPr="00B96E29" w:rsidRDefault="001864C5" w:rsidP="001864C5">
            <w:pPr>
              <w:jc w:val="both"/>
              <w:rPr>
                <w:rFonts w:ascii="Century Gothic" w:hAnsi="Century Gothic"/>
                <w:sz w:val="21"/>
                <w:szCs w:val="21"/>
              </w:rPr>
            </w:pPr>
            <w:r w:rsidRPr="00B96E29">
              <w:rPr>
                <w:rFonts w:ascii="Century Gothic" w:hAnsi="Century Gothic"/>
                <w:sz w:val="21"/>
                <w:szCs w:val="21"/>
              </w:rPr>
              <w:t xml:space="preserve">Mrs. </w:t>
            </w:r>
            <w:proofErr w:type="spellStart"/>
            <w:r w:rsidRPr="00B96E29">
              <w:rPr>
                <w:rFonts w:ascii="Century Gothic" w:hAnsi="Century Gothic"/>
                <w:sz w:val="21"/>
                <w:szCs w:val="21"/>
              </w:rPr>
              <w:t>MacNeil</w:t>
            </w:r>
            <w:proofErr w:type="spellEnd"/>
            <w:r w:rsidRPr="00B96E29">
              <w:rPr>
                <w:rFonts w:ascii="Century Gothic" w:hAnsi="Century Gothic"/>
                <w:sz w:val="21"/>
                <w:szCs w:val="21"/>
              </w:rPr>
              <w:t>,</w:t>
            </w:r>
          </w:p>
          <w:p w:rsidR="001864C5" w:rsidRPr="00B96E29" w:rsidRDefault="001864C5" w:rsidP="001864C5">
            <w:pPr>
              <w:jc w:val="both"/>
              <w:rPr>
                <w:rFonts w:ascii="Century Gothic" w:hAnsi="Century Gothic"/>
                <w:sz w:val="21"/>
                <w:szCs w:val="21"/>
              </w:rPr>
            </w:pPr>
            <w:r w:rsidRPr="00B96E29">
              <w:rPr>
                <w:rFonts w:ascii="Century Gothic" w:hAnsi="Century Gothic"/>
                <w:sz w:val="21"/>
                <w:szCs w:val="21"/>
              </w:rPr>
              <w:t>Mrs. Holt,</w:t>
            </w:r>
          </w:p>
          <w:p w:rsidR="001864C5" w:rsidRPr="00B96E29" w:rsidRDefault="001864C5" w:rsidP="001864C5">
            <w:pPr>
              <w:jc w:val="both"/>
              <w:rPr>
                <w:rFonts w:ascii="Century Gothic" w:hAnsi="Century Gothic"/>
                <w:sz w:val="21"/>
                <w:szCs w:val="21"/>
              </w:rPr>
            </w:pPr>
            <w:r w:rsidRPr="00B96E29">
              <w:rPr>
                <w:rFonts w:ascii="Century Gothic" w:hAnsi="Century Gothic"/>
                <w:sz w:val="21"/>
                <w:szCs w:val="21"/>
              </w:rPr>
              <w:t>Mrs. Henry</w:t>
            </w:r>
          </w:p>
        </w:tc>
        <w:tc>
          <w:tcPr>
            <w:tcW w:w="1530" w:type="dxa"/>
          </w:tcPr>
          <w:p w:rsidR="001864C5" w:rsidRPr="00B96E29" w:rsidRDefault="001864C5" w:rsidP="001864C5">
            <w:pPr>
              <w:jc w:val="both"/>
              <w:rPr>
                <w:rFonts w:ascii="Century Gothic" w:hAnsi="Century Gothic"/>
                <w:sz w:val="21"/>
                <w:szCs w:val="21"/>
              </w:rPr>
            </w:pPr>
            <w:r w:rsidRPr="00B96E29">
              <w:rPr>
                <w:rFonts w:ascii="Century Gothic" w:hAnsi="Century Gothic"/>
                <w:sz w:val="21"/>
                <w:szCs w:val="21"/>
              </w:rPr>
              <w:t>Mrs. Edmond,</w:t>
            </w:r>
          </w:p>
          <w:p w:rsidR="001864C5" w:rsidRPr="00B96E29" w:rsidRDefault="001864C5" w:rsidP="001864C5">
            <w:pPr>
              <w:jc w:val="both"/>
              <w:rPr>
                <w:rFonts w:ascii="Century Gothic" w:hAnsi="Century Gothic"/>
                <w:sz w:val="21"/>
                <w:szCs w:val="21"/>
              </w:rPr>
            </w:pPr>
            <w:r w:rsidRPr="00B96E29">
              <w:rPr>
                <w:rFonts w:ascii="Century Gothic" w:hAnsi="Century Gothic"/>
                <w:sz w:val="21"/>
                <w:szCs w:val="21"/>
              </w:rPr>
              <w:t>Mrs. Petriello,</w:t>
            </w:r>
          </w:p>
          <w:p w:rsidR="001864C5" w:rsidRPr="00B96E29" w:rsidRDefault="001864C5" w:rsidP="001864C5">
            <w:pPr>
              <w:jc w:val="both"/>
              <w:rPr>
                <w:rFonts w:ascii="Century Gothic" w:hAnsi="Century Gothic"/>
                <w:sz w:val="21"/>
                <w:szCs w:val="21"/>
              </w:rPr>
            </w:pPr>
            <w:r w:rsidRPr="00B96E29">
              <w:rPr>
                <w:rFonts w:ascii="Century Gothic" w:hAnsi="Century Gothic"/>
                <w:sz w:val="21"/>
                <w:szCs w:val="21"/>
              </w:rPr>
              <w:t>Mrs. Butler</w:t>
            </w:r>
          </w:p>
        </w:tc>
        <w:tc>
          <w:tcPr>
            <w:tcW w:w="1530" w:type="dxa"/>
          </w:tcPr>
          <w:p w:rsidR="001864C5" w:rsidRPr="00B96E29" w:rsidRDefault="001864C5" w:rsidP="001864C5">
            <w:pPr>
              <w:jc w:val="both"/>
              <w:rPr>
                <w:rFonts w:ascii="Century Gothic" w:hAnsi="Century Gothic"/>
                <w:sz w:val="21"/>
                <w:szCs w:val="21"/>
              </w:rPr>
            </w:pPr>
            <w:r w:rsidRPr="00B96E29">
              <w:rPr>
                <w:rFonts w:ascii="Century Gothic" w:hAnsi="Century Gothic"/>
                <w:sz w:val="21"/>
                <w:szCs w:val="21"/>
              </w:rPr>
              <w:t xml:space="preserve">Mrs. </w:t>
            </w:r>
            <w:proofErr w:type="spellStart"/>
            <w:r w:rsidRPr="00B96E29">
              <w:rPr>
                <w:rFonts w:ascii="Century Gothic" w:hAnsi="Century Gothic"/>
                <w:sz w:val="21"/>
                <w:szCs w:val="21"/>
              </w:rPr>
              <w:t>MacNeil</w:t>
            </w:r>
            <w:proofErr w:type="spellEnd"/>
            <w:r w:rsidRPr="00B96E29">
              <w:rPr>
                <w:rFonts w:ascii="Century Gothic" w:hAnsi="Century Gothic"/>
                <w:sz w:val="21"/>
                <w:szCs w:val="21"/>
              </w:rPr>
              <w:t>,</w:t>
            </w:r>
          </w:p>
          <w:p w:rsidR="001864C5" w:rsidRPr="00B96E29" w:rsidRDefault="001864C5" w:rsidP="001864C5">
            <w:pPr>
              <w:jc w:val="both"/>
              <w:rPr>
                <w:rFonts w:ascii="Century Gothic" w:hAnsi="Century Gothic"/>
                <w:sz w:val="21"/>
                <w:szCs w:val="21"/>
              </w:rPr>
            </w:pPr>
            <w:r w:rsidRPr="00B96E29">
              <w:rPr>
                <w:rFonts w:ascii="Century Gothic" w:hAnsi="Century Gothic"/>
                <w:sz w:val="21"/>
                <w:szCs w:val="21"/>
              </w:rPr>
              <w:t>Mrs. Holt,</w:t>
            </w:r>
          </w:p>
          <w:p w:rsidR="001864C5" w:rsidRPr="00B96E29" w:rsidRDefault="001864C5" w:rsidP="001864C5">
            <w:pPr>
              <w:jc w:val="both"/>
              <w:rPr>
                <w:rFonts w:ascii="Century Gothic" w:hAnsi="Century Gothic"/>
                <w:sz w:val="21"/>
                <w:szCs w:val="21"/>
              </w:rPr>
            </w:pPr>
            <w:r w:rsidRPr="00B96E29">
              <w:rPr>
                <w:rFonts w:ascii="Century Gothic" w:hAnsi="Century Gothic"/>
                <w:sz w:val="21"/>
                <w:szCs w:val="21"/>
              </w:rPr>
              <w:t>Mrs. Henry</w:t>
            </w:r>
          </w:p>
        </w:tc>
        <w:tc>
          <w:tcPr>
            <w:tcW w:w="1530" w:type="dxa"/>
          </w:tcPr>
          <w:p w:rsidR="001864C5" w:rsidRPr="00B96E29" w:rsidRDefault="001864C5" w:rsidP="001864C5">
            <w:pPr>
              <w:jc w:val="both"/>
              <w:rPr>
                <w:rFonts w:ascii="Century Gothic" w:hAnsi="Century Gothic"/>
                <w:sz w:val="21"/>
                <w:szCs w:val="21"/>
              </w:rPr>
            </w:pPr>
            <w:r w:rsidRPr="00B96E29">
              <w:rPr>
                <w:rFonts w:ascii="Century Gothic" w:hAnsi="Century Gothic"/>
                <w:sz w:val="21"/>
                <w:szCs w:val="21"/>
              </w:rPr>
              <w:t>Mrs. Edmond,</w:t>
            </w:r>
          </w:p>
          <w:p w:rsidR="001864C5" w:rsidRPr="00B96E29" w:rsidRDefault="001864C5" w:rsidP="001864C5">
            <w:pPr>
              <w:jc w:val="both"/>
              <w:rPr>
                <w:rFonts w:ascii="Century Gothic" w:hAnsi="Century Gothic"/>
                <w:sz w:val="21"/>
                <w:szCs w:val="21"/>
              </w:rPr>
            </w:pPr>
            <w:r w:rsidRPr="00B96E29">
              <w:rPr>
                <w:rFonts w:ascii="Century Gothic" w:hAnsi="Century Gothic"/>
                <w:sz w:val="21"/>
                <w:szCs w:val="21"/>
              </w:rPr>
              <w:t>Mrs. Petriello,</w:t>
            </w:r>
          </w:p>
          <w:p w:rsidR="001864C5" w:rsidRPr="00B96E29" w:rsidRDefault="001864C5" w:rsidP="001864C5">
            <w:pPr>
              <w:jc w:val="both"/>
              <w:rPr>
                <w:rFonts w:ascii="Century Gothic" w:hAnsi="Century Gothic"/>
                <w:sz w:val="21"/>
                <w:szCs w:val="21"/>
              </w:rPr>
            </w:pPr>
            <w:r w:rsidRPr="00B96E29">
              <w:rPr>
                <w:rFonts w:ascii="Century Gothic" w:hAnsi="Century Gothic"/>
                <w:sz w:val="21"/>
                <w:szCs w:val="21"/>
              </w:rPr>
              <w:t>Mrs. Butler</w:t>
            </w:r>
          </w:p>
        </w:tc>
        <w:tc>
          <w:tcPr>
            <w:tcW w:w="1531" w:type="dxa"/>
          </w:tcPr>
          <w:p w:rsidR="001864C5" w:rsidRPr="00B96E29" w:rsidRDefault="001864C5" w:rsidP="001864C5">
            <w:pPr>
              <w:jc w:val="both"/>
              <w:rPr>
                <w:rFonts w:ascii="Century Gothic" w:hAnsi="Century Gothic"/>
                <w:sz w:val="21"/>
                <w:szCs w:val="21"/>
              </w:rPr>
            </w:pPr>
            <w:r w:rsidRPr="00B96E29">
              <w:rPr>
                <w:rFonts w:ascii="Century Gothic" w:hAnsi="Century Gothic"/>
                <w:sz w:val="21"/>
                <w:szCs w:val="21"/>
              </w:rPr>
              <w:t xml:space="preserve">Mrs. </w:t>
            </w:r>
            <w:proofErr w:type="spellStart"/>
            <w:r w:rsidRPr="00B96E29">
              <w:rPr>
                <w:rFonts w:ascii="Century Gothic" w:hAnsi="Century Gothic"/>
                <w:sz w:val="21"/>
                <w:szCs w:val="21"/>
              </w:rPr>
              <w:t>MacNeil</w:t>
            </w:r>
            <w:proofErr w:type="spellEnd"/>
            <w:r w:rsidRPr="00B96E29">
              <w:rPr>
                <w:rFonts w:ascii="Century Gothic" w:hAnsi="Century Gothic"/>
                <w:sz w:val="21"/>
                <w:szCs w:val="21"/>
              </w:rPr>
              <w:t>,</w:t>
            </w:r>
          </w:p>
          <w:p w:rsidR="001864C5" w:rsidRPr="00B96E29" w:rsidRDefault="001864C5" w:rsidP="001864C5">
            <w:pPr>
              <w:jc w:val="both"/>
              <w:rPr>
                <w:rFonts w:ascii="Century Gothic" w:hAnsi="Century Gothic"/>
                <w:sz w:val="21"/>
                <w:szCs w:val="21"/>
              </w:rPr>
            </w:pPr>
            <w:r w:rsidRPr="00B96E29">
              <w:rPr>
                <w:rFonts w:ascii="Century Gothic" w:hAnsi="Century Gothic"/>
                <w:sz w:val="21"/>
                <w:szCs w:val="21"/>
              </w:rPr>
              <w:t>Mrs. Holt,</w:t>
            </w:r>
          </w:p>
          <w:p w:rsidR="001864C5" w:rsidRPr="00B96E29" w:rsidRDefault="001864C5" w:rsidP="001864C5">
            <w:pPr>
              <w:jc w:val="both"/>
              <w:rPr>
                <w:rFonts w:ascii="Century Gothic" w:hAnsi="Century Gothic"/>
                <w:sz w:val="21"/>
                <w:szCs w:val="21"/>
              </w:rPr>
            </w:pPr>
            <w:r w:rsidRPr="00B96E29">
              <w:rPr>
                <w:rFonts w:ascii="Century Gothic" w:hAnsi="Century Gothic"/>
                <w:sz w:val="21"/>
                <w:szCs w:val="21"/>
              </w:rPr>
              <w:t>Mrs. Henry</w:t>
            </w:r>
          </w:p>
        </w:tc>
      </w:tr>
      <w:tr w:rsidR="00B96E29" w:rsidRPr="00B96E29" w:rsidTr="00B96E29">
        <w:tc>
          <w:tcPr>
            <w:tcW w:w="879" w:type="dxa"/>
          </w:tcPr>
          <w:p w:rsidR="001864C5" w:rsidRPr="00B96E29" w:rsidRDefault="001864C5" w:rsidP="001864C5">
            <w:pPr>
              <w:jc w:val="both"/>
              <w:rPr>
                <w:rFonts w:ascii="Century Gothic" w:hAnsi="Century Gothic"/>
                <w:sz w:val="21"/>
                <w:szCs w:val="21"/>
              </w:rPr>
            </w:pPr>
            <w:r w:rsidRPr="00B96E29">
              <w:rPr>
                <w:rFonts w:ascii="Century Gothic" w:hAnsi="Century Gothic"/>
                <w:sz w:val="21"/>
                <w:szCs w:val="21"/>
              </w:rPr>
              <w:t>1</w:t>
            </w:r>
          </w:p>
        </w:tc>
        <w:tc>
          <w:tcPr>
            <w:tcW w:w="1530" w:type="dxa"/>
          </w:tcPr>
          <w:p w:rsidR="001864C5" w:rsidRPr="00B96E29" w:rsidRDefault="001864C5" w:rsidP="001864C5">
            <w:pPr>
              <w:jc w:val="both"/>
              <w:rPr>
                <w:rFonts w:ascii="Century Gothic" w:hAnsi="Century Gothic"/>
                <w:sz w:val="21"/>
                <w:szCs w:val="21"/>
              </w:rPr>
            </w:pPr>
            <w:r w:rsidRPr="00B96E29">
              <w:rPr>
                <w:rFonts w:ascii="Century Gothic" w:hAnsi="Century Gothic"/>
                <w:sz w:val="21"/>
                <w:szCs w:val="21"/>
              </w:rPr>
              <w:t>Mrs. Grigg,</w:t>
            </w:r>
          </w:p>
          <w:p w:rsidR="001864C5" w:rsidRPr="00B96E29" w:rsidRDefault="001864C5" w:rsidP="001864C5">
            <w:pPr>
              <w:jc w:val="both"/>
              <w:rPr>
                <w:rFonts w:ascii="Century Gothic" w:hAnsi="Century Gothic"/>
                <w:sz w:val="21"/>
                <w:szCs w:val="21"/>
              </w:rPr>
            </w:pPr>
            <w:r w:rsidRPr="00B96E29">
              <w:rPr>
                <w:rFonts w:ascii="Century Gothic" w:hAnsi="Century Gothic"/>
                <w:sz w:val="21"/>
                <w:szCs w:val="21"/>
              </w:rPr>
              <w:t>Mrs. Stanbridge,</w:t>
            </w:r>
          </w:p>
          <w:p w:rsidR="001864C5" w:rsidRPr="00B96E29" w:rsidRDefault="001864C5" w:rsidP="001864C5">
            <w:pPr>
              <w:jc w:val="both"/>
              <w:rPr>
                <w:rFonts w:ascii="Century Gothic" w:hAnsi="Century Gothic"/>
                <w:sz w:val="21"/>
                <w:szCs w:val="21"/>
              </w:rPr>
            </w:pPr>
            <w:r w:rsidRPr="00B96E29">
              <w:rPr>
                <w:rFonts w:ascii="Century Gothic" w:hAnsi="Century Gothic"/>
                <w:sz w:val="21"/>
                <w:szCs w:val="21"/>
              </w:rPr>
              <w:t>Miss. Marshall</w:t>
            </w:r>
          </w:p>
        </w:tc>
        <w:tc>
          <w:tcPr>
            <w:tcW w:w="1530" w:type="dxa"/>
          </w:tcPr>
          <w:p w:rsidR="001864C5" w:rsidRPr="00B96E29" w:rsidRDefault="001864C5" w:rsidP="001864C5">
            <w:pPr>
              <w:jc w:val="both"/>
              <w:rPr>
                <w:rFonts w:ascii="Century Gothic" w:hAnsi="Century Gothic"/>
                <w:sz w:val="21"/>
                <w:szCs w:val="21"/>
              </w:rPr>
            </w:pPr>
            <w:r w:rsidRPr="00B96E29">
              <w:rPr>
                <w:rFonts w:ascii="Century Gothic" w:hAnsi="Century Gothic"/>
                <w:sz w:val="21"/>
                <w:szCs w:val="21"/>
              </w:rPr>
              <w:t>Ms. Panteli, Mrs. Cutting,</w:t>
            </w:r>
          </w:p>
          <w:p w:rsidR="001864C5" w:rsidRPr="00B96E29" w:rsidRDefault="001864C5" w:rsidP="001864C5">
            <w:pPr>
              <w:jc w:val="both"/>
              <w:rPr>
                <w:rFonts w:ascii="Century Gothic" w:hAnsi="Century Gothic"/>
                <w:sz w:val="21"/>
                <w:szCs w:val="21"/>
              </w:rPr>
            </w:pPr>
            <w:r w:rsidRPr="00B96E29">
              <w:rPr>
                <w:rFonts w:ascii="Century Gothic" w:hAnsi="Century Gothic"/>
                <w:sz w:val="21"/>
                <w:szCs w:val="21"/>
              </w:rPr>
              <w:t>Mrs. Glendenning</w:t>
            </w:r>
          </w:p>
        </w:tc>
        <w:tc>
          <w:tcPr>
            <w:tcW w:w="1530" w:type="dxa"/>
          </w:tcPr>
          <w:p w:rsidR="001864C5" w:rsidRPr="00B96E29" w:rsidRDefault="001864C5" w:rsidP="001864C5">
            <w:pPr>
              <w:jc w:val="both"/>
              <w:rPr>
                <w:rFonts w:ascii="Century Gothic" w:hAnsi="Century Gothic"/>
                <w:sz w:val="21"/>
                <w:szCs w:val="21"/>
              </w:rPr>
            </w:pPr>
            <w:r w:rsidRPr="00B96E29">
              <w:rPr>
                <w:rFonts w:ascii="Century Gothic" w:hAnsi="Century Gothic"/>
                <w:sz w:val="21"/>
                <w:szCs w:val="21"/>
              </w:rPr>
              <w:t>Mrs. Grigg,</w:t>
            </w:r>
          </w:p>
          <w:p w:rsidR="001864C5" w:rsidRPr="00B96E29" w:rsidRDefault="001864C5" w:rsidP="001864C5">
            <w:pPr>
              <w:jc w:val="both"/>
              <w:rPr>
                <w:rFonts w:ascii="Century Gothic" w:hAnsi="Century Gothic"/>
                <w:sz w:val="21"/>
                <w:szCs w:val="21"/>
              </w:rPr>
            </w:pPr>
            <w:r w:rsidRPr="00B96E29">
              <w:rPr>
                <w:rFonts w:ascii="Century Gothic" w:hAnsi="Century Gothic"/>
                <w:sz w:val="21"/>
                <w:szCs w:val="21"/>
              </w:rPr>
              <w:t>Mrs. Stanbridge,</w:t>
            </w:r>
          </w:p>
          <w:p w:rsidR="001864C5" w:rsidRPr="00B96E29" w:rsidRDefault="001864C5" w:rsidP="001864C5">
            <w:pPr>
              <w:jc w:val="both"/>
              <w:rPr>
                <w:rFonts w:ascii="Century Gothic" w:hAnsi="Century Gothic"/>
                <w:sz w:val="21"/>
                <w:szCs w:val="21"/>
              </w:rPr>
            </w:pPr>
            <w:r w:rsidRPr="00B96E29">
              <w:rPr>
                <w:rFonts w:ascii="Century Gothic" w:hAnsi="Century Gothic"/>
                <w:sz w:val="21"/>
                <w:szCs w:val="21"/>
              </w:rPr>
              <w:t>Miss. Marshall</w:t>
            </w:r>
          </w:p>
        </w:tc>
        <w:tc>
          <w:tcPr>
            <w:tcW w:w="1530" w:type="dxa"/>
          </w:tcPr>
          <w:p w:rsidR="001864C5" w:rsidRPr="00B96E29" w:rsidRDefault="001864C5" w:rsidP="001864C5">
            <w:pPr>
              <w:jc w:val="both"/>
              <w:rPr>
                <w:rFonts w:ascii="Century Gothic" w:hAnsi="Century Gothic"/>
                <w:sz w:val="21"/>
                <w:szCs w:val="21"/>
              </w:rPr>
            </w:pPr>
            <w:r w:rsidRPr="00B96E29">
              <w:rPr>
                <w:rFonts w:ascii="Century Gothic" w:hAnsi="Century Gothic"/>
                <w:sz w:val="21"/>
                <w:szCs w:val="21"/>
              </w:rPr>
              <w:t>Ms. Panteli, Mrs. Cutting,</w:t>
            </w:r>
          </w:p>
          <w:p w:rsidR="001864C5" w:rsidRPr="00B96E29" w:rsidRDefault="001864C5" w:rsidP="001864C5">
            <w:pPr>
              <w:jc w:val="both"/>
              <w:rPr>
                <w:rFonts w:ascii="Century Gothic" w:hAnsi="Century Gothic"/>
                <w:sz w:val="21"/>
                <w:szCs w:val="21"/>
              </w:rPr>
            </w:pPr>
            <w:r w:rsidRPr="00B96E29">
              <w:rPr>
                <w:rFonts w:ascii="Century Gothic" w:hAnsi="Century Gothic"/>
                <w:sz w:val="21"/>
                <w:szCs w:val="21"/>
              </w:rPr>
              <w:t>Mrs. Glendenning</w:t>
            </w:r>
          </w:p>
        </w:tc>
        <w:tc>
          <w:tcPr>
            <w:tcW w:w="1530" w:type="dxa"/>
          </w:tcPr>
          <w:p w:rsidR="001864C5" w:rsidRPr="00B96E29" w:rsidRDefault="001864C5" w:rsidP="001864C5">
            <w:pPr>
              <w:jc w:val="both"/>
              <w:rPr>
                <w:rFonts w:ascii="Century Gothic" w:hAnsi="Century Gothic"/>
                <w:sz w:val="21"/>
                <w:szCs w:val="21"/>
              </w:rPr>
            </w:pPr>
            <w:r w:rsidRPr="00B96E29">
              <w:rPr>
                <w:rFonts w:ascii="Century Gothic" w:hAnsi="Century Gothic"/>
                <w:sz w:val="21"/>
                <w:szCs w:val="21"/>
              </w:rPr>
              <w:t>Mrs. Grigg,</w:t>
            </w:r>
          </w:p>
          <w:p w:rsidR="001864C5" w:rsidRPr="00B96E29" w:rsidRDefault="001864C5" w:rsidP="001864C5">
            <w:pPr>
              <w:jc w:val="both"/>
              <w:rPr>
                <w:rFonts w:ascii="Century Gothic" w:hAnsi="Century Gothic"/>
                <w:sz w:val="21"/>
                <w:szCs w:val="21"/>
              </w:rPr>
            </w:pPr>
            <w:r w:rsidRPr="00B96E29">
              <w:rPr>
                <w:rFonts w:ascii="Century Gothic" w:hAnsi="Century Gothic"/>
                <w:sz w:val="21"/>
                <w:szCs w:val="21"/>
              </w:rPr>
              <w:t>Mrs. Stanbridge,</w:t>
            </w:r>
          </w:p>
          <w:p w:rsidR="001864C5" w:rsidRPr="00B96E29" w:rsidRDefault="001864C5" w:rsidP="001864C5">
            <w:pPr>
              <w:jc w:val="both"/>
              <w:rPr>
                <w:rFonts w:ascii="Century Gothic" w:hAnsi="Century Gothic"/>
                <w:sz w:val="21"/>
                <w:szCs w:val="21"/>
              </w:rPr>
            </w:pPr>
            <w:r w:rsidRPr="00B96E29">
              <w:rPr>
                <w:rFonts w:ascii="Century Gothic" w:hAnsi="Century Gothic"/>
                <w:sz w:val="21"/>
                <w:szCs w:val="21"/>
              </w:rPr>
              <w:t>Miss. Marshall</w:t>
            </w:r>
          </w:p>
        </w:tc>
        <w:tc>
          <w:tcPr>
            <w:tcW w:w="1531" w:type="dxa"/>
          </w:tcPr>
          <w:p w:rsidR="001864C5" w:rsidRPr="00B96E29" w:rsidRDefault="001864C5" w:rsidP="001864C5">
            <w:pPr>
              <w:jc w:val="both"/>
              <w:rPr>
                <w:rFonts w:ascii="Century Gothic" w:hAnsi="Century Gothic"/>
                <w:sz w:val="21"/>
                <w:szCs w:val="21"/>
              </w:rPr>
            </w:pPr>
            <w:r w:rsidRPr="00B96E29">
              <w:rPr>
                <w:rFonts w:ascii="Century Gothic" w:hAnsi="Century Gothic"/>
                <w:sz w:val="21"/>
                <w:szCs w:val="21"/>
              </w:rPr>
              <w:t>Ms. Panteli, Mrs. Cutting,</w:t>
            </w:r>
          </w:p>
          <w:p w:rsidR="001864C5" w:rsidRPr="00B96E29" w:rsidRDefault="001864C5" w:rsidP="001864C5">
            <w:pPr>
              <w:jc w:val="both"/>
              <w:rPr>
                <w:rFonts w:ascii="Century Gothic" w:hAnsi="Century Gothic"/>
                <w:sz w:val="21"/>
                <w:szCs w:val="21"/>
              </w:rPr>
            </w:pPr>
            <w:r w:rsidRPr="00B96E29">
              <w:rPr>
                <w:rFonts w:ascii="Century Gothic" w:hAnsi="Century Gothic"/>
                <w:sz w:val="21"/>
                <w:szCs w:val="21"/>
              </w:rPr>
              <w:t>Mrs. Glendenning</w:t>
            </w:r>
          </w:p>
        </w:tc>
      </w:tr>
      <w:tr w:rsidR="00B96E29" w:rsidRPr="00B96E29" w:rsidTr="00B96E29">
        <w:tc>
          <w:tcPr>
            <w:tcW w:w="879" w:type="dxa"/>
          </w:tcPr>
          <w:p w:rsidR="001864C5" w:rsidRPr="00B96E29" w:rsidRDefault="001864C5" w:rsidP="001864C5">
            <w:pPr>
              <w:jc w:val="both"/>
              <w:rPr>
                <w:rFonts w:ascii="Century Gothic" w:hAnsi="Century Gothic"/>
                <w:sz w:val="21"/>
                <w:szCs w:val="21"/>
              </w:rPr>
            </w:pPr>
            <w:r w:rsidRPr="00B96E29">
              <w:rPr>
                <w:rFonts w:ascii="Century Gothic" w:hAnsi="Century Gothic"/>
                <w:sz w:val="21"/>
                <w:szCs w:val="21"/>
              </w:rPr>
              <w:t>2</w:t>
            </w:r>
          </w:p>
        </w:tc>
        <w:tc>
          <w:tcPr>
            <w:tcW w:w="1530" w:type="dxa"/>
          </w:tcPr>
          <w:p w:rsidR="001864C5" w:rsidRPr="00B96E29" w:rsidRDefault="001864C5" w:rsidP="001864C5">
            <w:pPr>
              <w:jc w:val="both"/>
              <w:rPr>
                <w:rFonts w:ascii="Century Gothic" w:hAnsi="Century Gothic"/>
                <w:sz w:val="21"/>
                <w:szCs w:val="21"/>
              </w:rPr>
            </w:pPr>
            <w:r w:rsidRPr="00B96E29">
              <w:rPr>
                <w:rFonts w:ascii="Century Gothic" w:hAnsi="Century Gothic"/>
                <w:sz w:val="21"/>
                <w:szCs w:val="21"/>
              </w:rPr>
              <w:t>Miss. Reid</w:t>
            </w:r>
            <w:r w:rsidRPr="00B96E29">
              <w:rPr>
                <w:rFonts w:ascii="Century Gothic" w:hAnsi="Century Gothic"/>
                <w:sz w:val="21"/>
                <w:szCs w:val="21"/>
              </w:rPr>
              <w:t>,</w:t>
            </w:r>
          </w:p>
          <w:p w:rsidR="001864C5" w:rsidRPr="00B96E29" w:rsidRDefault="001864C5" w:rsidP="001864C5">
            <w:pPr>
              <w:jc w:val="both"/>
              <w:rPr>
                <w:rFonts w:ascii="Century Gothic" w:hAnsi="Century Gothic"/>
                <w:sz w:val="21"/>
                <w:szCs w:val="21"/>
              </w:rPr>
            </w:pPr>
            <w:r w:rsidRPr="00B96E29">
              <w:rPr>
                <w:rFonts w:ascii="Century Gothic" w:hAnsi="Century Gothic"/>
                <w:sz w:val="21"/>
                <w:szCs w:val="21"/>
              </w:rPr>
              <w:t>Miss. Murphy</w:t>
            </w:r>
          </w:p>
        </w:tc>
        <w:tc>
          <w:tcPr>
            <w:tcW w:w="1530" w:type="dxa"/>
          </w:tcPr>
          <w:p w:rsidR="001864C5" w:rsidRPr="00B96E29" w:rsidRDefault="001864C5" w:rsidP="001864C5">
            <w:pPr>
              <w:jc w:val="both"/>
              <w:rPr>
                <w:rFonts w:ascii="Century Gothic" w:hAnsi="Century Gothic"/>
                <w:sz w:val="21"/>
                <w:szCs w:val="21"/>
              </w:rPr>
            </w:pPr>
            <w:r w:rsidRPr="00B96E29">
              <w:rPr>
                <w:rFonts w:ascii="Century Gothic" w:hAnsi="Century Gothic"/>
                <w:sz w:val="21"/>
                <w:szCs w:val="21"/>
              </w:rPr>
              <w:t>Miss. Rushmer</w:t>
            </w:r>
            <w:r w:rsidRPr="00B96E29">
              <w:rPr>
                <w:rFonts w:ascii="Century Gothic" w:hAnsi="Century Gothic"/>
                <w:sz w:val="21"/>
                <w:szCs w:val="21"/>
              </w:rPr>
              <w:t>,</w:t>
            </w:r>
          </w:p>
          <w:p w:rsidR="001864C5" w:rsidRPr="00B96E29" w:rsidRDefault="001864C5" w:rsidP="001864C5">
            <w:pPr>
              <w:jc w:val="both"/>
              <w:rPr>
                <w:rFonts w:ascii="Century Gothic" w:hAnsi="Century Gothic"/>
                <w:sz w:val="21"/>
                <w:szCs w:val="21"/>
              </w:rPr>
            </w:pPr>
            <w:r w:rsidRPr="00B96E29">
              <w:rPr>
                <w:rFonts w:ascii="Century Gothic" w:hAnsi="Century Gothic"/>
                <w:sz w:val="21"/>
                <w:szCs w:val="21"/>
              </w:rPr>
              <w:t>Mrs. Baker</w:t>
            </w:r>
          </w:p>
        </w:tc>
        <w:tc>
          <w:tcPr>
            <w:tcW w:w="1530" w:type="dxa"/>
          </w:tcPr>
          <w:p w:rsidR="001864C5" w:rsidRPr="00B96E29" w:rsidRDefault="001864C5" w:rsidP="001864C5">
            <w:pPr>
              <w:jc w:val="both"/>
              <w:rPr>
                <w:rFonts w:ascii="Century Gothic" w:hAnsi="Century Gothic"/>
                <w:sz w:val="21"/>
                <w:szCs w:val="21"/>
              </w:rPr>
            </w:pPr>
            <w:r w:rsidRPr="00B96E29">
              <w:rPr>
                <w:rFonts w:ascii="Century Gothic" w:hAnsi="Century Gothic"/>
                <w:sz w:val="21"/>
                <w:szCs w:val="21"/>
              </w:rPr>
              <w:t>Miss. Reid,</w:t>
            </w:r>
          </w:p>
          <w:p w:rsidR="001864C5" w:rsidRPr="00B96E29" w:rsidRDefault="001864C5" w:rsidP="001864C5">
            <w:pPr>
              <w:jc w:val="both"/>
              <w:rPr>
                <w:rFonts w:ascii="Century Gothic" w:hAnsi="Century Gothic"/>
                <w:sz w:val="21"/>
                <w:szCs w:val="21"/>
              </w:rPr>
            </w:pPr>
            <w:r w:rsidRPr="00B96E29">
              <w:rPr>
                <w:rFonts w:ascii="Century Gothic" w:hAnsi="Century Gothic"/>
                <w:sz w:val="21"/>
                <w:szCs w:val="21"/>
              </w:rPr>
              <w:t>Miss. Murphy</w:t>
            </w:r>
          </w:p>
        </w:tc>
        <w:tc>
          <w:tcPr>
            <w:tcW w:w="1530" w:type="dxa"/>
          </w:tcPr>
          <w:p w:rsidR="001864C5" w:rsidRPr="00B96E29" w:rsidRDefault="001864C5" w:rsidP="001864C5">
            <w:pPr>
              <w:jc w:val="both"/>
              <w:rPr>
                <w:rFonts w:ascii="Century Gothic" w:hAnsi="Century Gothic"/>
                <w:sz w:val="21"/>
                <w:szCs w:val="21"/>
              </w:rPr>
            </w:pPr>
            <w:r w:rsidRPr="00B96E29">
              <w:rPr>
                <w:rFonts w:ascii="Century Gothic" w:hAnsi="Century Gothic"/>
                <w:sz w:val="21"/>
                <w:szCs w:val="21"/>
              </w:rPr>
              <w:t>Miss. Rushmer,</w:t>
            </w:r>
          </w:p>
          <w:p w:rsidR="001864C5" w:rsidRPr="00B96E29" w:rsidRDefault="001864C5" w:rsidP="001864C5">
            <w:pPr>
              <w:jc w:val="both"/>
              <w:rPr>
                <w:rFonts w:ascii="Century Gothic" w:hAnsi="Century Gothic"/>
                <w:sz w:val="21"/>
                <w:szCs w:val="21"/>
              </w:rPr>
            </w:pPr>
            <w:r w:rsidRPr="00B96E29">
              <w:rPr>
                <w:rFonts w:ascii="Century Gothic" w:hAnsi="Century Gothic"/>
                <w:sz w:val="21"/>
                <w:szCs w:val="21"/>
              </w:rPr>
              <w:t>Mrs. Baker</w:t>
            </w:r>
          </w:p>
        </w:tc>
        <w:tc>
          <w:tcPr>
            <w:tcW w:w="1530" w:type="dxa"/>
          </w:tcPr>
          <w:p w:rsidR="001864C5" w:rsidRPr="00B96E29" w:rsidRDefault="001864C5" w:rsidP="001864C5">
            <w:pPr>
              <w:jc w:val="both"/>
              <w:rPr>
                <w:rFonts w:ascii="Century Gothic" w:hAnsi="Century Gothic"/>
                <w:sz w:val="21"/>
                <w:szCs w:val="21"/>
              </w:rPr>
            </w:pPr>
            <w:r w:rsidRPr="00B96E29">
              <w:rPr>
                <w:rFonts w:ascii="Century Gothic" w:hAnsi="Century Gothic"/>
                <w:sz w:val="21"/>
                <w:szCs w:val="21"/>
              </w:rPr>
              <w:t>Miss. Reid,</w:t>
            </w:r>
          </w:p>
          <w:p w:rsidR="001864C5" w:rsidRPr="00B96E29" w:rsidRDefault="001864C5" w:rsidP="001864C5">
            <w:pPr>
              <w:jc w:val="both"/>
              <w:rPr>
                <w:rFonts w:ascii="Century Gothic" w:hAnsi="Century Gothic"/>
                <w:sz w:val="21"/>
                <w:szCs w:val="21"/>
              </w:rPr>
            </w:pPr>
            <w:r w:rsidRPr="00B96E29">
              <w:rPr>
                <w:rFonts w:ascii="Century Gothic" w:hAnsi="Century Gothic"/>
                <w:sz w:val="21"/>
                <w:szCs w:val="21"/>
              </w:rPr>
              <w:t>Miss. Murphy</w:t>
            </w:r>
          </w:p>
        </w:tc>
        <w:tc>
          <w:tcPr>
            <w:tcW w:w="1531" w:type="dxa"/>
          </w:tcPr>
          <w:p w:rsidR="001864C5" w:rsidRPr="00B96E29" w:rsidRDefault="001864C5" w:rsidP="001864C5">
            <w:pPr>
              <w:jc w:val="both"/>
              <w:rPr>
                <w:rFonts w:ascii="Century Gothic" w:hAnsi="Century Gothic"/>
                <w:sz w:val="21"/>
                <w:szCs w:val="21"/>
              </w:rPr>
            </w:pPr>
            <w:r w:rsidRPr="00B96E29">
              <w:rPr>
                <w:rFonts w:ascii="Century Gothic" w:hAnsi="Century Gothic"/>
                <w:sz w:val="21"/>
                <w:szCs w:val="21"/>
              </w:rPr>
              <w:t>Miss. Rushmer,</w:t>
            </w:r>
          </w:p>
          <w:p w:rsidR="001864C5" w:rsidRPr="00B96E29" w:rsidRDefault="001864C5" w:rsidP="001864C5">
            <w:pPr>
              <w:jc w:val="both"/>
              <w:rPr>
                <w:rFonts w:ascii="Century Gothic" w:hAnsi="Century Gothic"/>
                <w:sz w:val="21"/>
                <w:szCs w:val="21"/>
              </w:rPr>
            </w:pPr>
            <w:r w:rsidRPr="00B96E29">
              <w:rPr>
                <w:rFonts w:ascii="Century Gothic" w:hAnsi="Century Gothic"/>
                <w:sz w:val="21"/>
                <w:szCs w:val="21"/>
              </w:rPr>
              <w:t>Mrs. Baker</w:t>
            </w:r>
          </w:p>
        </w:tc>
      </w:tr>
      <w:tr w:rsidR="00B96E29" w:rsidRPr="00B96E29" w:rsidTr="00B96E29">
        <w:tc>
          <w:tcPr>
            <w:tcW w:w="879" w:type="dxa"/>
          </w:tcPr>
          <w:p w:rsidR="001864C5" w:rsidRPr="00B96E29" w:rsidRDefault="001864C5" w:rsidP="001864C5">
            <w:pPr>
              <w:jc w:val="both"/>
              <w:rPr>
                <w:rFonts w:ascii="Century Gothic" w:hAnsi="Century Gothic"/>
                <w:sz w:val="21"/>
                <w:szCs w:val="21"/>
              </w:rPr>
            </w:pPr>
            <w:r w:rsidRPr="00B96E29">
              <w:rPr>
                <w:rFonts w:ascii="Century Gothic" w:hAnsi="Century Gothic"/>
                <w:sz w:val="21"/>
                <w:szCs w:val="21"/>
              </w:rPr>
              <w:t>3</w:t>
            </w:r>
          </w:p>
        </w:tc>
        <w:tc>
          <w:tcPr>
            <w:tcW w:w="1530" w:type="dxa"/>
          </w:tcPr>
          <w:p w:rsidR="001864C5" w:rsidRPr="00B96E29" w:rsidRDefault="001864C5" w:rsidP="001864C5">
            <w:pPr>
              <w:jc w:val="both"/>
              <w:rPr>
                <w:rFonts w:ascii="Century Gothic" w:hAnsi="Century Gothic"/>
                <w:sz w:val="21"/>
                <w:szCs w:val="21"/>
              </w:rPr>
            </w:pPr>
            <w:r w:rsidRPr="00B96E29">
              <w:rPr>
                <w:rFonts w:ascii="Century Gothic" w:hAnsi="Century Gothic"/>
                <w:sz w:val="21"/>
                <w:szCs w:val="21"/>
              </w:rPr>
              <w:t>Ms. Lambert,</w:t>
            </w:r>
          </w:p>
          <w:p w:rsidR="001864C5" w:rsidRPr="00B96E29" w:rsidRDefault="001864C5" w:rsidP="001864C5">
            <w:pPr>
              <w:jc w:val="both"/>
              <w:rPr>
                <w:rFonts w:ascii="Century Gothic" w:hAnsi="Century Gothic"/>
                <w:sz w:val="21"/>
                <w:szCs w:val="21"/>
              </w:rPr>
            </w:pPr>
            <w:r w:rsidRPr="00B96E29">
              <w:rPr>
                <w:rFonts w:ascii="Century Gothic" w:hAnsi="Century Gothic"/>
                <w:sz w:val="21"/>
                <w:szCs w:val="21"/>
              </w:rPr>
              <w:t>Ms. O’Neill</w:t>
            </w:r>
          </w:p>
        </w:tc>
        <w:tc>
          <w:tcPr>
            <w:tcW w:w="1530" w:type="dxa"/>
          </w:tcPr>
          <w:p w:rsidR="001864C5" w:rsidRPr="00B96E29" w:rsidRDefault="001864C5" w:rsidP="001864C5">
            <w:pPr>
              <w:jc w:val="both"/>
              <w:rPr>
                <w:rFonts w:ascii="Century Gothic" w:hAnsi="Century Gothic"/>
                <w:sz w:val="21"/>
                <w:szCs w:val="21"/>
              </w:rPr>
            </w:pPr>
            <w:r w:rsidRPr="00B96E29">
              <w:rPr>
                <w:rFonts w:ascii="Century Gothic" w:hAnsi="Century Gothic"/>
                <w:sz w:val="21"/>
                <w:szCs w:val="21"/>
              </w:rPr>
              <w:t>Ms. Lambert</w:t>
            </w:r>
            <w:r w:rsidRPr="00B96E29">
              <w:rPr>
                <w:rFonts w:ascii="Century Gothic" w:hAnsi="Century Gothic"/>
                <w:sz w:val="21"/>
                <w:szCs w:val="21"/>
              </w:rPr>
              <w:t>,</w:t>
            </w:r>
          </w:p>
          <w:p w:rsidR="001864C5" w:rsidRPr="00B96E29" w:rsidRDefault="001864C5" w:rsidP="001864C5">
            <w:pPr>
              <w:jc w:val="both"/>
              <w:rPr>
                <w:rFonts w:ascii="Century Gothic" w:hAnsi="Century Gothic"/>
                <w:sz w:val="21"/>
                <w:szCs w:val="21"/>
              </w:rPr>
            </w:pPr>
            <w:r w:rsidRPr="00B96E29">
              <w:rPr>
                <w:rFonts w:ascii="Century Gothic" w:hAnsi="Century Gothic"/>
                <w:sz w:val="21"/>
                <w:szCs w:val="21"/>
              </w:rPr>
              <w:t>Mrs. Palmer</w:t>
            </w:r>
          </w:p>
        </w:tc>
        <w:tc>
          <w:tcPr>
            <w:tcW w:w="1530" w:type="dxa"/>
          </w:tcPr>
          <w:p w:rsidR="001864C5" w:rsidRPr="00B96E29" w:rsidRDefault="001864C5" w:rsidP="001864C5">
            <w:pPr>
              <w:jc w:val="both"/>
              <w:rPr>
                <w:rFonts w:ascii="Century Gothic" w:hAnsi="Century Gothic"/>
                <w:sz w:val="21"/>
                <w:szCs w:val="21"/>
              </w:rPr>
            </w:pPr>
            <w:r w:rsidRPr="00B96E29">
              <w:rPr>
                <w:rFonts w:ascii="Century Gothic" w:hAnsi="Century Gothic"/>
                <w:sz w:val="21"/>
                <w:szCs w:val="21"/>
              </w:rPr>
              <w:t>Ms. Lambert,</w:t>
            </w:r>
          </w:p>
          <w:p w:rsidR="001864C5" w:rsidRPr="00B96E29" w:rsidRDefault="001864C5" w:rsidP="001864C5">
            <w:pPr>
              <w:jc w:val="both"/>
              <w:rPr>
                <w:rFonts w:ascii="Century Gothic" w:hAnsi="Century Gothic"/>
                <w:sz w:val="21"/>
                <w:szCs w:val="21"/>
              </w:rPr>
            </w:pPr>
            <w:r w:rsidRPr="00B96E29">
              <w:rPr>
                <w:rFonts w:ascii="Century Gothic" w:hAnsi="Century Gothic"/>
                <w:sz w:val="21"/>
                <w:szCs w:val="21"/>
              </w:rPr>
              <w:t>Ms. O’Neill</w:t>
            </w:r>
          </w:p>
        </w:tc>
        <w:tc>
          <w:tcPr>
            <w:tcW w:w="1530" w:type="dxa"/>
          </w:tcPr>
          <w:p w:rsidR="001864C5" w:rsidRPr="00B96E29" w:rsidRDefault="001864C5" w:rsidP="001864C5">
            <w:pPr>
              <w:jc w:val="both"/>
              <w:rPr>
                <w:rFonts w:ascii="Century Gothic" w:hAnsi="Century Gothic"/>
                <w:sz w:val="21"/>
                <w:szCs w:val="21"/>
              </w:rPr>
            </w:pPr>
            <w:r w:rsidRPr="00B96E29">
              <w:rPr>
                <w:rFonts w:ascii="Century Gothic" w:hAnsi="Century Gothic"/>
                <w:sz w:val="21"/>
                <w:szCs w:val="21"/>
              </w:rPr>
              <w:t>Ms. Lambert,</w:t>
            </w:r>
          </w:p>
          <w:p w:rsidR="001864C5" w:rsidRPr="00B96E29" w:rsidRDefault="001864C5" w:rsidP="001864C5">
            <w:pPr>
              <w:jc w:val="both"/>
              <w:rPr>
                <w:rFonts w:ascii="Century Gothic" w:hAnsi="Century Gothic"/>
                <w:sz w:val="21"/>
                <w:szCs w:val="21"/>
              </w:rPr>
            </w:pPr>
            <w:r w:rsidRPr="00B96E29">
              <w:rPr>
                <w:rFonts w:ascii="Century Gothic" w:hAnsi="Century Gothic"/>
                <w:sz w:val="21"/>
                <w:szCs w:val="21"/>
              </w:rPr>
              <w:t>Mrs. Palmer</w:t>
            </w:r>
          </w:p>
        </w:tc>
        <w:tc>
          <w:tcPr>
            <w:tcW w:w="1530" w:type="dxa"/>
          </w:tcPr>
          <w:p w:rsidR="001864C5" w:rsidRPr="00B96E29" w:rsidRDefault="001864C5" w:rsidP="001864C5">
            <w:pPr>
              <w:jc w:val="both"/>
              <w:rPr>
                <w:rFonts w:ascii="Century Gothic" w:hAnsi="Century Gothic"/>
                <w:sz w:val="21"/>
                <w:szCs w:val="21"/>
              </w:rPr>
            </w:pPr>
            <w:r w:rsidRPr="00B96E29">
              <w:rPr>
                <w:rFonts w:ascii="Century Gothic" w:hAnsi="Century Gothic"/>
                <w:sz w:val="21"/>
                <w:szCs w:val="21"/>
              </w:rPr>
              <w:t>Ms. Lambert,</w:t>
            </w:r>
          </w:p>
          <w:p w:rsidR="001864C5" w:rsidRPr="00B96E29" w:rsidRDefault="001864C5" w:rsidP="001864C5">
            <w:pPr>
              <w:jc w:val="both"/>
              <w:rPr>
                <w:rFonts w:ascii="Century Gothic" w:hAnsi="Century Gothic"/>
                <w:sz w:val="21"/>
                <w:szCs w:val="21"/>
              </w:rPr>
            </w:pPr>
            <w:r w:rsidRPr="00B96E29">
              <w:rPr>
                <w:rFonts w:ascii="Century Gothic" w:hAnsi="Century Gothic"/>
                <w:sz w:val="21"/>
                <w:szCs w:val="21"/>
              </w:rPr>
              <w:t>Ms. O’Neill</w:t>
            </w:r>
          </w:p>
        </w:tc>
        <w:tc>
          <w:tcPr>
            <w:tcW w:w="1531" w:type="dxa"/>
          </w:tcPr>
          <w:p w:rsidR="001864C5" w:rsidRPr="00B96E29" w:rsidRDefault="001864C5" w:rsidP="001864C5">
            <w:pPr>
              <w:jc w:val="both"/>
              <w:rPr>
                <w:rFonts w:ascii="Century Gothic" w:hAnsi="Century Gothic"/>
                <w:sz w:val="21"/>
                <w:szCs w:val="21"/>
              </w:rPr>
            </w:pPr>
            <w:r w:rsidRPr="00B96E29">
              <w:rPr>
                <w:rFonts w:ascii="Century Gothic" w:hAnsi="Century Gothic"/>
                <w:sz w:val="21"/>
                <w:szCs w:val="21"/>
              </w:rPr>
              <w:t>Ms. Lambert,</w:t>
            </w:r>
          </w:p>
          <w:p w:rsidR="001864C5" w:rsidRPr="00B96E29" w:rsidRDefault="001864C5" w:rsidP="001864C5">
            <w:pPr>
              <w:jc w:val="both"/>
              <w:rPr>
                <w:rFonts w:ascii="Century Gothic" w:hAnsi="Century Gothic"/>
                <w:sz w:val="21"/>
                <w:szCs w:val="21"/>
              </w:rPr>
            </w:pPr>
            <w:r w:rsidRPr="00B96E29">
              <w:rPr>
                <w:rFonts w:ascii="Century Gothic" w:hAnsi="Century Gothic"/>
                <w:sz w:val="21"/>
                <w:szCs w:val="21"/>
              </w:rPr>
              <w:t>Mrs. Palmer</w:t>
            </w:r>
          </w:p>
        </w:tc>
      </w:tr>
      <w:tr w:rsidR="00B96E29" w:rsidRPr="00B96E29" w:rsidTr="00B96E29">
        <w:tc>
          <w:tcPr>
            <w:tcW w:w="879" w:type="dxa"/>
          </w:tcPr>
          <w:p w:rsidR="001864C5" w:rsidRPr="00B96E29" w:rsidRDefault="001864C5" w:rsidP="001864C5">
            <w:pPr>
              <w:jc w:val="both"/>
              <w:rPr>
                <w:rFonts w:ascii="Century Gothic" w:hAnsi="Century Gothic"/>
                <w:sz w:val="21"/>
                <w:szCs w:val="21"/>
              </w:rPr>
            </w:pPr>
            <w:r w:rsidRPr="00B96E29">
              <w:rPr>
                <w:rFonts w:ascii="Century Gothic" w:hAnsi="Century Gothic"/>
                <w:sz w:val="21"/>
                <w:szCs w:val="21"/>
              </w:rPr>
              <w:t>4</w:t>
            </w:r>
          </w:p>
        </w:tc>
        <w:tc>
          <w:tcPr>
            <w:tcW w:w="1530" w:type="dxa"/>
          </w:tcPr>
          <w:p w:rsidR="001864C5" w:rsidRPr="00B96E29" w:rsidRDefault="001864C5" w:rsidP="001864C5">
            <w:pPr>
              <w:jc w:val="both"/>
              <w:rPr>
                <w:rFonts w:ascii="Century Gothic" w:hAnsi="Century Gothic"/>
                <w:sz w:val="21"/>
                <w:szCs w:val="21"/>
              </w:rPr>
            </w:pPr>
            <w:r w:rsidRPr="00B96E29">
              <w:rPr>
                <w:rFonts w:ascii="Century Gothic" w:hAnsi="Century Gothic"/>
                <w:sz w:val="21"/>
                <w:szCs w:val="21"/>
              </w:rPr>
              <w:t>Miss. Corrigan,</w:t>
            </w:r>
          </w:p>
          <w:p w:rsidR="001864C5" w:rsidRPr="00B96E29" w:rsidRDefault="001864C5" w:rsidP="001864C5">
            <w:pPr>
              <w:jc w:val="both"/>
              <w:rPr>
                <w:rFonts w:ascii="Century Gothic" w:hAnsi="Century Gothic"/>
                <w:sz w:val="21"/>
                <w:szCs w:val="21"/>
              </w:rPr>
            </w:pPr>
            <w:r w:rsidRPr="00B96E29">
              <w:rPr>
                <w:rFonts w:ascii="Century Gothic" w:hAnsi="Century Gothic"/>
                <w:sz w:val="21"/>
                <w:szCs w:val="21"/>
              </w:rPr>
              <w:t>Mrs. Collins</w:t>
            </w:r>
          </w:p>
        </w:tc>
        <w:tc>
          <w:tcPr>
            <w:tcW w:w="1530" w:type="dxa"/>
          </w:tcPr>
          <w:p w:rsidR="001864C5" w:rsidRPr="00B96E29" w:rsidRDefault="001864C5" w:rsidP="001864C5">
            <w:pPr>
              <w:jc w:val="both"/>
              <w:rPr>
                <w:rFonts w:ascii="Century Gothic" w:hAnsi="Century Gothic"/>
                <w:sz w:val="21"/>
                <w:szCs w:val="21"/>
              </w:rPr>
            </w:pPr>
            <w:r w:rsidRPr="00B96E29">
              <w:rPr>
                <w:rFonts w:ascii="Century Gothic" w:hAnsi="Century Gothic"/>
                <w:sz w:val="21"/>
                <w:szCs w:val="21"/>
              </w:rPr>
              <w:t>Miss. Payne,</w:t>
            </w:r>
          </w:p>
          <w:p w:rsidR="001864C5" w:rsidRPr="00B96E29" w:rsidRDefault="001864C5" w:rsidP="001864C5">
            <w:pPr>
              <w:jc w:val="both"/>
              <w:rPr>
                <w:rFonts w:ascii="Century Gothic" w:hAnsi="Century Gothic"/>
                <w:sz w:val="21"/>
                <w:szCs w:val="21"/>
              </w:rPr>
            </w:pPr>
            <w:r w:rsidRPr="00B96E29">
              <w:rPr>
                <w:rFonts w:ascii="Century Gothic" w:hAnsi="Century Gothic"/>
                <w:sz w:val="21"/>
                <w:szCs w:val="21"/>
              </w:rPr>
              <w:t>Mrs. Jenkins</w:t>
            </w:r>
          </w:p>
        </w:tc>
        <w:tc>
          <w:tcPr>
            <w:tcW w:w="1530" w:type="dxa"/>
          </w:tcPr>
          <w:p w:rsidR="001864C5" w:rsidRPr="00B96E29" w:rsidRDefault="001864C5" w:rsidP="001864C5">
            <w:pPr>
              <w:jc w:val="both"/>
              <w:rPr>
                <w:rFonts w:ascii="Century Gothic" w:hAnsi="Century Gothic"/>
                <w:sz w:val="21"/>
                <w:szCs w:val="21"/>
              </w:rPr>
            </w:pPr>
            <w:r w:rsidRPr="00B96E29">
              <w:rPr>
                <w:rFonts w:ascii="Century Gothic" w:hAnsi="Century Gothic"/>
                <w:sz w:val="21"/>
                <w:szCs w:val="21"/>
              </w:rPr>
              <w:t>Miss. Corrigan,</w:t>
            </w:r>
          </w:p>
          <w:p w:rsidR="001864C5" w:rsidRPr="00B96E29" w:rsidRDefault="001864C5" w:rsidP="001864C5">
            <w:pPr>
              <w:jc w:val="both"/>
              <w:rPr>
                <w:rFonts w:ascii="Century Gothic" w:hAnsi="Century Gothic"/>
                <w:sz w:val="21"/>
                <w:szCs w:val="21"/>
              </w:rPr>
            </w:pPr>
            <w:r w:rsidRPr="00B96E29">
              <w:rPr>
                <w:rFonts w:ascii="Century Gothic" w:hAnsi="Century Gothic"/>
                <w:sz w:val="21"/>
                <w:szCs w:val="21"/>
              </w:rPr>
              <w:t>Mrs. Collins</w:t>
            </w:r>
          </w:p>
        </w:tc>
        <w:tc>
          <w:tcPr>
            <w:tcW w:w="1530" w:type="dxa"/>
          </w:tcPr>
          <w:p w:rsidR="001864C5" w:rsidRPr="00B96E29" w:rsidRDefault="001864C5" w:rsidP="001864C5">
            <w:pPr>
              <w:jc w:val="both"/>
              <w:rPr>
                <w:rFonts w:ascii="Century Gothic" w:hAnsi="Century Gothic"/>
                <w:sz w:val="21"/>
                <w:szCs w:val="21"/>
              </w:rPr>
            </w:pPr>
            <w:r w:rsidRPr="00B96E29">
              <w:rPr>
                <w:rFonts w:ascii="Century Gothic" w:hAnsi="Century Gothic"/>
                <w:sz w:val="21"/>
                <w:szCs w:val="21"/>
              </w:rPr>
              <w:t>Miss. Payne,</w:t>
            </w:r>
          </w:p>
          <w:p w:rsidR="001864C5" w:rsidRPr="00B96E29" w:rsidRDefault="001864C5" w:rsidP="001864C5">
            <w:pPr>
              <w:jc w:val="both"/>
              <w:rPr>
                <w:rFonts w:ascii="Century Gothic" w:hAnsi="Century Gothic"/>
                <w:sz w:val="21"/>
                <w:szCs w:val="21"/>
              </w:rPr>
            </w:pPr>
            <w:r w:rsidRPr="00B96E29">
              <w:rPr>
                <w:rFonts w:ascii="Century Gothic" w:hAnsi="Century Gothic"/>
                <w:sz w:val="21"/>
                <w:szCs w:val="21"/>
              </w:rPr>
              <w:t>Mrs. Jenkins</w:t>
            </w:r>
          </w:p>
        </w:tc>
        <w:tc>
          <w:tcPr>
            <w:tcW w:w="1530" w:type="dxa"/>
          </w:tcPr>
          <w:p w:rsidR="001864C5" w:rsidRPr="00B96E29" w:rsidRDefault="001864C5" w:rsidP="001864C5">
            <w:pPr>
              <w:jc w:val="both"/>
              <w:rPr>
                <w:rFonts w:ascii="Century Gothic" w:hAnsi="Century Gothic"/>
                <w:sz w:val="21"/>
                <w:szCs w:val="21"/>
              </w:rPr>
            </w:pPr>
            <w:r w:rsidRPr="00B96E29">
              <w:rPr>
                <w:rFonts w:ascii="Century Gothic" w:hAnsi="Century Gothic"/>
                <w:sz w:val="21"/>
                <w:szCs w:val="21"/>
              </w:rPr>
              <w:t>Miss. Corrigan,</w:t>
            </w:r>
          </w:p>
          <w:p w:rsidR="001864C5" w:rsidRPr="00B96E29" w:rsidRDefault="001864C5" w:rsidP="001864C5">
            <w:pPr>
              <w:jc w:val="both"/>
              <w:rPr>
                <w:rFonts w:ascii="Century Gothic" w:hAnsi="Century Gothic"/>
                <w:sz w:val="21"/>
                <w:szCs w:val="21"/>
              </w:rPr>
            </w:pPr>
            <w:r w:rsidRPr="00B96E29">
              <w:rPr>
                <w:rFonts w:ascii="Century Gothic" w:hAnsi="Century Gothic"/>
                <w:sz w:val="21"/>
                <w:szCs w:val="21"/>
              </w:rPr>
              <w:t>Mrs. Collins</w:t>
            </w:r>
          </w:p>
        </w:tc>
        <w:tc>
          <w:tcPr>
            <w:tcW w:w="1531" w:type="dxa"/>
          </w:tcPr>
          <w:p w:rsidR="001864C5" w:rsidRPr="00B96E29" w:rsidRDefault="001864C5" w:rsidP="001864C5">
            <w:pPr>
              <w:jc w:val="both"/>
              <w:rPr>
                <w:rFonts w:ascii="Century Gothic" w:hAnsi="Century Gothic"/>
                <w:sz w:val="21"/>
                <w:szCs w:val="21"/>
              </w:rPr>
            </w:pPr>
            <w:r w:rsidRPr="00B96E29">
              <w:rPr>
                <w:rFonts w:ascii="Century Gothic" w:hAnsi="Century Gothic"/>
                <w:sz w:val="21"/>
                <w:szCs w:val="21"/>
              </w:rPr>
              <w:t>Miss. Payne,</w:t>
            </w:r>
          </w:p>
          <w:p w:rsidR="001864C5" w:rsidRPr="00B96E29" w:rsidRDefault="001864C5" w:rsidP="001864C5">
            <w:pPr>
              <w:jc w:val="both"/>
              <w:rPr>
                <w:rFonts w:ascii="Century Gothic" w:hAnsi="Century Gothic"/>
                <w:sz w:val="21"/>
                <w:szCs w:val="21"/>
              </w:rPr>
            </w:pPr>
            <w:r w:rsidRPr="00B96E29">
              <w:rPr>
                <w:rFonts w:ascii="Century Gothic" w:hAnsi="Century Gothic"/>
                <w:sz w:val="21"/>
                <w:szCs w:val="21"/>
              </w:rPr>
              <w:t>Mrs. Jenkins</w:t>
            </w:r>
          </w:p>
        </w:tc>
      </w:tr>
      <w:tr w:rsidR="00B96E29" w:rsidRPr="00B96E29" w:rsidTr="00B96E29">
        <w:tc>
          <w:tcPr>
            <w:tcW w:w="879" w:type="dxa"/>
          </w:tcPr>
          <w:p w:rsidR="001864C5" w:rsidRPr="00B96E29" w:rsidRDefault="001864C5" w:rsidP="001864C5">
            <w:pPr>
              <w:jc w:val="both"/>
              <w:rPr>
                <w:rFonts w:ascii="Century Gothic" w:hAnsi="Century Gothic"/>
                <w:sz w:val="21"/>
                <w:szCs w:val="21"/>
              </w:rPr>
            </w:pPr>
            <w:r w:rsidRPr="00B96E29">
              <w:rPr>
                <w:rFonts w:ascii="Century Gothic" w:hAnsi="Century Gothic"/>
                <w:sz w:val="21"/>
                <w:szCs w:val="21"/>
              </w:rPr>
              <w:t>5</w:t>
            </w:r>
          </w:p>
        </w:tc>
        <w:tc>
          <w:tcPr>
            <w:tcW w:w="1530" w:type="dxa"/>
          </w:tcPr>
          <w:p w:rsidR="001864C5" w:rsidRPr="00B96E29" w:rsidRDefault="001864C5" w:rsidP="001864C5">
            <w:pPr>
              <w:jc w:val="both"/>
              <w:rPr>
                <w:rFonts w:ascii="Century Gothic" w:hAnsi="Century Gothic"/>
                <w:sz w:val="21"/>
                <w:szCs w:val="21"/>
              </w:rPr>
            </w:pPr>
            <w:r w:rsidRPr="00B96E29">
              <w:rPr>
                <w:rFonts w:ascii="Century Gothic" w:hAnsi="Century Gothic"/>
                <w:sz w:val="21"/>
                <w:szCs w:val="21"/>
              </w:rPr>
              <w:t>Miss. Thomas,</w:t>
            </w:r>
          </w:p>
          <w:p w:rsidR="001864C5" w:rsidRPr="00B96E29" w:rsidRDefault="001864C5" w:rsidP="001864C5">
            <w:pPr>
              <w:jc w:val="both"/>
              <w:rPr>
                <w:rFonts w:ascii="Century Gothic" w:hAnsi="Century Gothic"/>
                <w:sz w:val="21"/>
                <w:szCs w:val="21"/>
              </w:rPr>
            </w:pPr>
            <w:r w:rsidRPr="00B96E29">
              <w:rPr>
                <w:rFonts w:ascii="Century Gothic" w:hAnsi="Century Gothic"/>
                <w:sz w:val="21"/>
                <w:szCs w:val="21"/>
              </w:rPr>
              <w:t>Mrs. Barbault</w:t>
            </w:r>
          </w:p>
        </w:tc>
        <w:tc>
          <w:tcPr>
            <w:tcW w:w="1530" w:type="dxa"/>
          </w:tcPr>
          <w:p w:rsidR="001864C5" w:rsidRPr="00B96E29" w:rsidRDefault="001864C5" w:rsidP="001864C5">
            <w:pPr>
              <w:jc w:val="both"/>
              <w:rPr>
                <w:rFonts w:ascii="Century Gothic" w:hAnsi="Century Gothic"/>
                <w:sz w:val="21"/>
                <w:szCs w:val="21"/>
              </w:rPr>
            </w:pPr>
            <w:r w:rsidRPr="00B96E29">
              <w:rPr>
                <w:rFonts w:ascii="Century Gothic" w:hAnsi="Century Gothic"/>
                <w:sz w:val="21"/>
                <w:szCs w:val="21"/>
              </w:rPr>
              <w:t>Mrs. Dickinson Mon-Wed,</w:t>
            </w:r>
          </w:p>
          <w:p w:rsidR="001864C5" w:rsidRPr="00B96E29" w:rsidRDefault="001864C5" w:rsidP="001864C5">
            <w:pPr>
              <w:jc w:val="both"/>
              <w:rPr>
                <w:rFonts w:ascii="Century Gothic" w:hAnsi="Century Gothic"/>
                <w:sz w:val="21"/>
                <w:szCs w:val="21"/>
              </w:rPr>
            </w:pPr>
            <w:r w:rsidRPr="00B96E29">
              <w:rPr>
                <w:rFonts w:ascii="Century Gothic" w:hAnsi="Century Gothic"/>
                <w:sz w:val="21"/>
                <w:szCs w:val="21"/>
              </w:rPr>
              <w:t>Mrs. Taylor Thu-Fri,</w:t>
            </w:r>
          </w:p>
          <w:p w:rsidR="001864C5" w:rsidRPr="00B96E29" w:rsidRDefault="001864C5" w:rsidP="001864C5">
            <w:pPr>
              <w:jc w:val="both"/>
              <w:rPr>
                <w:rFonts w:ascii="Century Gothic" w:hAnsi="Century Gothic"/>
                <w:sz w:val="21"/>
                <w:szCs w:val="21"/>
              </w:rPr>
            </w:pPr>
            <w:r w:rsidRPr="00B96E29">
              <w:rPr>
                <w:rFonts w:ascii="Century Gothic" w:hAnsi="Century Gothic"/>
                <w:sz w:val="21"/>
                <w:szCs w:val="21"/>
              </w:rPr>
              <w:t>Miss. McCullough</w:t>
            </w:r>
          </w:p>
        </w:tc>
        <w:tc>
          <w:tcPr>
            <w:tcW w:w="1530" w:type="dxa"/>
          </w:tcPr>
          <w:p w:rsidR="001864C5" w:rsidRPr="00B96E29" w:rsidRDefault="001864C5" w:rsidP="001864C5">
            <w:pPr>
              <w:jc w:val="both"/>
              <w:rPr>
                <w:rFonts w:ascii="Century Gothic" w:hAnsi="Century Gothic"/>
                <w:sz w:val="21"/>
                <w:szCs w:val="21"/>
              </w:rPr>
            </w:pPr>
            <w:r w:rsidRPr="00B96E29">
              <w:rPr>
                <w:rFonts w:ascii="Century Gothic" w:hAnsi="Century Gothic"/>
                <w:sz w:val="21"/>
                <w:szCs w:val="21"/>
              </w:rPr>
              <w:t>Miss. Thomas,</w:t>
            </w:r>
          </w:p>
          <w:p w:rsidR="001864C5" w:rsidRPr="00B96E29" w:rsidRDefault="001864C5" w:rsidP="001864C5">
            <w:pPr>
              <w:jc w:val="both"/>
              <w:rPr>
                <w:rFonts w:ascii="Century Gothic" w:hAnsi="Century Gothic"/>
                <w:sz w:val="21"/>
                <w:szCs w:val="21"/>
              </w:rPr>
            </w:pPr>
            <w:r w:rsidRPr="00B96E29">
              <w:rPr>
                <w:rFonts w:ascii="Century Gothic" w:hAnsi="Century Gothic"/>
                <w:sz w:val="21"/>
                <w:szCs w:val="21"/>
              </w:rPr>
              <w:t>Mrs. Barbault</w:t>
            </w:r>
          </w:p>
        </w:tc>
        <w:tc>
          <w:tcPr>
            <w:tcW w:w="1530" w:type="dxa"/>
          </w:tcPr>
          <w:p w:rsidR="001864C5" w:rsidRPr="00B96E29" w:rsidRDefault="001864C5" w:rsidP="001864C5">
            <w:pPr>
              <w:jc w:val="both"/>
              <w:rPr>
                <w:rFonts w:ascii="Century Gothic" w:hAnsi="Century Gothic"/>
                <w:sz w:val="21"/>
                <w:szCs w:val="21"/>
              </w:rPr>
            </w:pPr>
            <w:r w:rsidRPr="00B96E29">
              <w:rPr>
                <w:rFonts w:ascii="Century Gothic" w:hAnsi="Century Gothic"/>
                <w:sz w:val="21"/>
                <w:szCs w:val="21"/>
              </w:rPr>
              <w:t>Mrs. Dickinson Mon-Wed,</w:t>
            </w:r>
          </w:p>
          <w:p w:rsidR="001864C5" w:rsidRPr="00B96E29" w:rsidRDefault="001864C5" w:rsidP="001864C5">
            <w:pPr>
              <w:jc w:val="both"/>
              <w:rPr>
                <w:rFonts w:ascii="Century Gothic" w:hAnsi="Century Gothic"/>
                <w:sz w:val="21"/>
                <w:szCs w:val="21"/>
              </w:rPr>
            </w:pPr>
            <w:r w:rsidRPr="00B96E29">
              <w:rPr>
                <w:rFonts w:ascii="Century Gothic" w:hAnsi="Century Gothic"/>
                <w:sz w:val="21"/>
                <w:szCs w:val="21"/>
              </w:rPr>
              <w:t>Mrs. Taylor Thu-Fri,</w:t>
            </w:r>
          </w:p>
          <w:p w:rsidR="001864C5" w:rsidRPr="00B96E29" w:rsidRDefault="001864C5" w:rsidP="001864C5">
            <w:pPr>
              <w:jc w:val="both"/>
              <w:rPr>
                <w:rFonts w:ascii="Century Gothic" w:hAnsi="Century Gothic"/>
                <w:sz w:val="21"/>
                <w:szCs w:val="21"/>
              </w:rPr>
            </w:pPr>
            <w:r w:rsidRPr="00B96E29">
              <w:rPr>
                <w:rFonts w:ascii="Century Gothic" w:hAnsi="Century Gothic"/>
                <w:sz w:val="21"/>
                <w:szCs w:val="21"/>
              </w:rPr>
              <w:t>Miss. McCullough</w:t>
            </w:r>
          </w:p>
        </w:tc>
        <w:tc>
          <w:tcPr>
            <w:tcW w:w="1530" w:type="dxa"/>
          </w:tcPr>
          <w:p w:rsidR="001864C5" w:rsidRPr="00B96E29" w:rsidRDefault="001864C5" w:rsidP="001864C5">
            <w:pPr>
              <w:jc w:val="both"/>
              <w:rPr>
                <w:rFonts w:ascii="Century Gothic" w:hAnsi="Century Gothic"/>
                <w:sz w:val="21"/>
                <w:szCs w:val="21"/>
              </w:rPr>
            </w:pPr>
            <w:r w:rsidRPr="00B96E29">
              <w:rPr>
                <w:rFonts w:ascii="Century Gothic" w:hAnsi="Century Gothic"/>
                <w:sz w:val="21"/>
                <w:szCs w:val="21"/>
              </w:rPr>
              <w:t>Miss. Thomas,</w:t>
            </w:r>
          </w:p>
          <w:p w:rsidR="001864C5" w:rsidRPr="00B96E29" w:rsidRDefault="001864C5" w:rsidP="001864C5">
            <w:pPr>
              <w:jc w:val="both"/>
              <w:rPr>
                <w:rFonts w:ascii="Century Gothic" w:hAnsi="Century Gothic"/>
                <w:sz w:val="21"/>
                <w:szCs w:val="21"/>
              </w:rPr>
            </w:pPr>
            <w:r w:rsidRPr="00B96E29">
              <w:rPr>
                <w:rFonts w:ascii="Century Gothic" w:hAnsi="Century Gothic"/>
                <w:sz w:val="21"/>
                <w:szCs w:val="21"/>
              </w:rPr>
              <w:t>Mrs. Barbault</w:t>
            </w:r>
          </w:p>
        </w:tc>
        <w:tc>
          <w:tcPr>
            <w:tcW w:w="1531" w:type="dxa"/>
          </w:tcPr>
          <w:p w:rsidR="001864C5" w:rsidRPr="00B96E29" w:rsidRDefault="001864C5" w:rsidP="001864C5">
            <w:pPr>
              <w:jc w:val="both"/>
              <w:rPr>
                <w:rFonts w:ascii="Century Gothic" w:hAnsi="Century Gothic"/>
                <w:sz w:val="21"/>
                <w:szCs w:val="21"/>
              </w:rPr>
            </w:pPr>
            <w:r w:rsidRPr="00B96E29">
              <w:rPr>
                <w:rFonts w:ascii="Century Gothic" w:hAnsi="Century Gothic"/>
                <w:sz w:val="21"/>
                <w:szCs w:val="21"/>
              </w:rPr>
              <w:t>Mrs. Dickinson Mon-Wed,</w:t>
            </w:r>
          </w:p>
          <w:p w:rsidR="001864C5" w:rsidRPr="00B96E29" w:rsidRDefault="001864C5" w:rsidP="001864C5">
            <w:pPr>
              <w:jc w:val="both"/>
              <w:rPr>
                <w:rFonts w:ascii="Century Gothic" w:hAnsi="Century Gothic"/>
                <w:sz w:val="21"/>
                <w:szCs w:val="21"/>
              </w:rPr>
            </w:pPr>
            <w:r w:rsidRPr="00B96E29">
              <w:rPr>
                <w:rFonts w:ascii="Century Gothic" w:hAnsi="Century Gothic"/>
                <w:sz w:val="21"/>
                <w:szCs w:val="21"/>
              </w:rPr>
              <w:t>Mrs. Taylor Thu-Fri,</w:t>
            </w:r>
          </w:p>
          <w:p w:rsidR="001864C5" w:rsidRPr="00B96E29" w:rsidRDefault="001864C5" w:rsidP="001864C5">
            <w:pPr>
              <w:jc w:val="both"/>
              <w:rPr>
                <w:rFonts w:ascii="Century Gothic" w:hAnsi="Century Gothic"/>
                <w:sz w:val="21"/>
                <w:szCs w:val="21"/>
              </w:rPr>
            </w:pPr>
            <w:r w:rsidRPr="00B96E29">
              <w:rPr>
                <w:rFonts w:ascii="Century Gothic" w:hAnsi="Century Gothic"/>
                <w:sz w:val="21"/>
                <w:szCs w:val="21"/>
              </w:rPr>
              <w:t>Miss. McCullough</w:t>
            </w:r>
          </w:p>
        </w:tc>
      </w:tr>
      <w:tr w:rsidR="00B96E29" w:rsidRPr="00B96E29" w:rsidTr="00B96E29">
        <w:tc>
          <w:tcPr>
            <w:tcW w:w="879" w:type="dxa"/>
          </w:tcPr>
          <w:p w:rsidR="001864C5" w:rsidRPr="00B96E29" w:rsidRDefault="001864C5" w:rsidP="001864C5">
            <w:pPr>
              <w:jc w:val="both"/>
              <w:rPr>
                <w:rFonts w:ascii="Century Gothic" w:hAnsi="Century Gothic"/>
                <w:sz w:val="21"/>
                <w:szCs w:val="21"/>
              </w:rPr>
            </w:pPr>
            <w:r w:rsidRPr="00B96E29">
              <w:rPr>
                <w:rFonts w:ascii="Century Gothic" w:hAnsi="Century Gothic"/>
                <w:sz w:val="21"/>
                <w:szCs w:val="21"/>
              </w:rPr>
              <w:t>6</w:t>
            </w:r>
          </w:p>
        </w:tc>
        <w:tc>
          <w:tcPr>
            <w:tcW w:w="1530" w:type="dxa"/>
          </w:tcPr>
          <w:p w:rsidR="001864C5" w:rsidRPr="00B96E29" w:rsidRDefault="001864C5" w:rsidP="001864C5">
            <w:pPr>
              <w:jc w:val="both"/>
              <w:rPr>
                <w:rFonts w:ascii="Century Gothic" w:hAnsi="Century Gothic"/>
                <w:sz w:val="21"/>
                <w:szCs w:val="21"/>
              </w:rPr>
            </w:pPr>
            <w:r w:rsidRPr="00B96E29">
              <w:rPr>
                <w:rFonts w:ascii="Century Gothic" w:hAnsi="Century Gothic"/>
                <w:sz w:val="21"/>
                <w:szCs w:val="21"/>
              </w:rPr>
              <w:t>Mrs. Culyer,</w:t>
            </w:r>
          </w:p>
          <w:p w:rsidR="001864C5" w:rsidRPr="00B96E29" w:rsidRDefault="001864C5" w:rsidP="001864C5">
            <w:pPr>
              <w:jc w:val="both"/>
              <w:rPr>
                <w:rFonts w:ascii="Century Gothic" w:hAnsi="Century Gothic"/>
                <w:sz w:val="21"/>
                <w:szCs w:val="21"/>
              </w:rPr>
            </w:pPr>
            <w:r w:rsidRPr="00B96E29">
              <w:rPr>
                <w:rFonts w:ascii="Century Gothic" w:hAnsi="Century Gothic"/>
                <w:sz w:val="21"/>
                <w:szCs w:val="21"/>
              </w:rPr>
              <w:t>Mrs. Rickwood</w:t>
            </w:r>
          </w:p>
        </w:tc>
        <w:tc>
          <w:tcPr>
            <w:tcW w:w="1530" w:type="dxa"/>
          </w:tcPr>
          <w:p w:rsidR="001864C5" w:rsidRPr="00B96E29" w:rsidRDefault="001864C5" w:rsidP="001864C5">
            <w:pPr>
              <w:jc w:val="both"/>
              <w:rPr>
                <w:rFonts w:ascii="Century Gothic" w:hAnsi="Century Gothic"/>
                <w:sz w:val="21"/>
                <w:szCs w:val="21"/>
              </w:rPr>
            </w:pPr>
            <w:r w:rsidRPr="00B96E29">
              <w:rPr>
                <w:rFonts w:ascii="Century Gothic" w:hAnsi="Century Gothic"/>
                <w:sz w:val="21"/>
                <w:szCs w:val="21"/>
              </w:rPr>
              <w:t>Ms. Lott,</w:t>
            </w:r>
          </w:p>
          <w:p w:rsidR="001864C5" w:rsidRPr="00B96E29" w:rsidRDefault="001864C5" w:rsidP="001864C5">
            <w:pPr>
              <w:jc w:val="both"/>
              <w:rPr>
                <w:rFonts w:ascii="Century Gothic" w:hAnsi="Century Gothic"/>
                <w:sz w:val="21"/>
                <w:szCs w:val="21"/>
              </w:rPr>
            </w:pPr>
            <w:r w:rsidRPr="00B96E29">
              <w:rPr>
                <w:rFonts w:ascii="Century Gothic" w:hAnsi="Century Gothic"/>
                <w:sz w:val="21"/>
                <w:szCs w:val="21"/>
              </w:rPr>
              <w:t>Mrs. Clark</w:t>
            </w:r>
          </w:p>
        </w:tc>
        <w:tc>
          <w:tcPr>
            <w:tcW w:w="1530" w:type="dxa"/>
          </w:tcPr>
          <w:p w:rsidR="001864C5" w:rsidRPr="00B96E29" w:rsidRDefault="001864C5" w:rsidP="001864C5">
            <w:pPr>
              <w:jc w:val="both"/>
              <w:rPr>
                <w:rFonts w:ascii="Century Gothic" w:hAnsi="Century Gothic"/>
                <w:sz w:val="21"/>
                <w:szCs w:val="21"/>
              </w:rPr>
            </w:pPr>
            <w:r w:rsidRPr="00B96E29">
              <w:rPr>
                <w:rFonts w:ascii="Century Gothic" w:hAnsi="Century Gothic"/>
                <w:sz w:val="21"/>
                <w:szCs w:val="21"/>
              </w:rPr>
              <w:t>Mrs. Culyer,</w:t>
            </w:r>
          </w:p>
          <w:p w:rsidR="001864C5" w:rsidRPr="00B96E29" w:rsidRDefault="001864C5" w:rsidP="001864C5">
            <w:pPr>
              <w:jc w:val="both"/>
              <w:rPr>
                <w:rFonts w:ascii="Century Gothic" w:hAnsi="Century Gothic"/>
                <w:sz w:val="21"/>
                <w:szCs w:val="21"/>
              </w:rPr>
            </w:pPr>
            <w:r w:rsidRPr="00B96E29">
              <w:rPr>
                <w:rFonts w:ascii="Century Gothic" w:hAnsi="Century Gothic"/>
                <w:sz w:val="21"/>
                <w:szCs w:val="21"/>
              </w:rPr>
              <w:t>Mrs. Rickwood</w:t>
            </w:r>
          </w:p>
        </w:tc>
        <w:tc>
          <w:tcPr>
            <w:tcW w:w="1530" w:type="dxa"/>
          </w:tcPr>
          <w:p w:rsidR="001864C5" w:rsidRPr="00B96E29" w:rsidRDefault="001864C5" w:rsidP="001864C5">
            <w:pPr>
              <w:jc w:val="both"/>
              <w:rPr>
                <w:rFonts w:ascii="Century Gothic" w:hAnsi="Century Gothic"/>
                <w:sz w:val="21"/>
                <w:szCs w:val="21"/>
              </w:rPr>
            </w:pPr>
            <w:r w:rsidRPr="00B96E29">
              <w:rPr>
                <w:rFonts w:ascii="Century Gothic" w:hAnsi="Century Gothic"/>
                <w:sz w:val="21"/>
                <w:szCs w:val="21"/>
              </w:rPr>
              <w:t>Ms. Lott,</w:t>
            </w:r>
          </w:p>
          <w:p w:rsidR="001864C5" w:rsidRPr="00B96E29" w:rsidRDefault="001864C5" w:rsidP="001864C5">
            <w:pPr>
              <w:jc w:val="both"/>
              <w:rPr>
                <w:rFonts w:ascii="Century Gothic" w:hAnsi="Century Gothic"/>
                <w:sz w:val="21"/>
                <w:szCs w:val="21"/>
              </w:rPr>
            </w:pPr>
            <w:r w:rsidRPr="00B96E29">
              <w:rPr>
                <w:rFonts w:ascii="Century Gothic" w:hAnsi="Century Gothic"/>
                <w:sz w:val="21"/>
                <w:szCs w:val="21"/>
              </w:rPr>
              <w:t>Mrs. Clark</w:t>
            </w:r>
          </w:p>
        </w:tc>
        <w:tc>
          <w:tcPr>
            <w:tcW w:w="1530" w:type="dxa"/>
          </w:tcPr>
          <w:p w:rsidR="001864C5" w:rsidRPr="00B96E29" w:rsidRDefault="001864C5" w:rsidP="001864C5">
            <w:pPr>
              <w:jc w:val="both"/>
              <w:rPr>
                <w:rFonts w:ascii="Century Gothic" w:hAnsi="Century Gothic"/>
                <w:sz w:val="21"/>
                <w:szCs w:val="21"/>
              </w:rPr>
            </w:pPr>
            <w:r w:rsidRPr="00B96E29">
              <w:rPr>
                <w:rFonts w:ascii="Century Gothic" w:hAnsi="Century Gothic"/>
                <w:sz w:val="21"/>
                <w:szCs w:val="21"/>
              </w:rPr>
              <w:t>Mrs. Culyer,</w:t>
            </w:r>
          </w:p>
          <w:p w:rsidR="001864C5" w:rsidRPr="00B96E29" w:rsidRDefault="001864C5" w:rsidP="001864C5">
            <w:pPr>
              <w:jc w:val="both"/>
              <w:rPr>
                <w:rFonts w:ascii="Century Gothic" w:hAnsi="Century Gothic"/>
                <w:sz w:val="21"/>
                <w:szCs w:val="21"/>
              </w:rPr>
            </w:pPr>
            <w:r w:rsidRPr="00B96E29">
              <w:rPr>
                <w:rFonts w:ascii="Century Gothic" w:hAnsi="Century Gothic"/>
                <w:sz w:val="21"/>
                <w:szCs w:val="21"/>
              </w:rPr>
              <w:t>Mrs. Rickwood</w:t>
            </w:r>
          </w:p>
        </w:tc>
        <w:tc>
          <w:tcPr>
            <w:tcW w:w="1531" w:type="dxa"/>
          </w:tcPr>
          <w:p w:rsidR="001864C5" w:rsidRPr="00B96E29" w:rsidRDefault="001864C5" w:rsidP="001864C5">
            <w:pPr>
              <w:jc w:val="both"/>
              <w:rPr>
                <w:rFonts w:ascii="Century Gothic" w:hAnsi="Century Gothic"/>
                <w:sz w:val="21"/>
                <w:szCs w:val="21"/>
              </w:rPr>
            </w:pPr>
            <w:r w:rsidRPr="00B96E29">
              <w:rPr>
                <w:rFonts w:ascii="Century Gothic" w:hAnsi="Century Gothic"/>
                <w:sz w:val="21"/>
                <w:szCs w:val="21"/>
              </w:rPr>
              <w:t>Ms. Lott,</w:t>
            </w:r>
          </w:p>
          <w:p w:rsidR="001864C5" w:rsidRPr="00B96E29" w:rsidRDefault="001864C5" w:rsidP="001864C5">
            <w:pPr>
              <w:jc w:val="both"/>
              <w:rPr>
                <w:rFonts w:ascii="Century Gothic" w:hAnsi="Century Gothic"/>
                <w:sz w:val="21"/>
                <w:szCs w:val="21"/>
              </w:rPr>
            </w:pPr>
            <w:r w:rsidRPr="00B96E29">
              <w:rPr>
                <w:rFonts w:ascii="Century Gothic" w:hAnsi="Century Gothic"/>
                <w:sz w:val="21"/>
                <w:szCs w:val="21"/>
              </w:rPr>
              <w:t>Mrs. Clark</w:t>
            </w:r>
          </w:p>
        </w:tc>
      </w:tr>
    </w:tbl>
    <w:p w:rsidR="00F65522" w:rsidRPr="00E50457" w:rsidRDefault="00F65522" w:rsidP="001B3C9E">
      <w:pPr>
        <w:pStyle w:val="Heading1"/>
        <w:jc w:val="both"/>
        <w:rPr>
          <w:rFonts w:ascii="Century Gothic" w:hAnsi="Century Gothic"/>
          <w:b/>
          <w:sz w:val="21"/>
          <w:szCs w:val="21"/>
        </w:rPr>
      </w:pPr>
      <w:r w:rsidRPr="00E50457">
        <w:rPr>
          <w:rFonts w:ascii="Century Gothic" w:hAnsi="Century Gothic"/>
          <w:b/>
          <w:sz w:val="21"/>
          <w:szCs w:val="21"/>
        </w:rPr>
        <w:t>Curriculum</w:t>
      </w:r>
    </w:p>
    <w:p w:rsidR="00F65522" w:rsidRPr="00B96E29" w:rsidRDefault="00F65522" w:rsidP="00F65522">
      <w:pPr>
        <w:jc w:val="both"/>
        <w:rPr>
          <w:rFonts w:ascii="Century Gothic" w:hAnsi="Century Gothic"/>
          <w:sz w:val="21"/>
          <w:szCs w:val="21"/>
        </w:rPr>
      </w:pPr>
      <w:r w:rsidRPr="00B96E29">
        <w:rPr>
          <w:rFonts w:ascii="Century Gothic" w:hAnsi="Century Gothic"/>
          <w:sz w:val="21"/>
          <w:szCs w:val="21"/>
        </w:rPr>
        <w:t xml:space="preserve">We will be offering a remote learning package that will be updated on the school website daily.  There will be access to PowerPoints that teach the session along with activities on Purple Mash and TT </w:t>
      </w:r>
      <w:proofErr w:type="spellStart"/>
      <w:r w:rsidRPr="00B96E29">
        <w:rPr>
          <w:rFonts w:ascii="Century Gothic" w:hAnsi="Century Gothic"/>
          <w:sz w:val="21"/>
          <w:szCs w:val="21"/>
        </w:rPr>
        <w:t>Rockstars</w:t>
      </w:r>
      <w:proofErr w:type="spellEnd"/>
      <w:r w:rsidRPr="00B96E29">
        <w:rPr>
          <w:rFonts w:ascii="Century Gothic" w:hAnsi="Century Gothic"/>
          <w:sz w:val="21"/>
          <w:szCs w:val="21"/>
        </w:rPr>
        <w:t>.  We will also be creating a challenge sheet that will have a range of activities to be completed offline over the course of the lockdown.</w:t>
      </w:r>
    </w:p>
    <w:p w:rsidR="00F65522" w:rsidRPr="00B96E29" w:rsidRDefault="00F65522" w:rsidP="00F65522">
      <w:pPr>
        <w:jc w:val="both"/>
        <w:rPr>
          <w:rFonts w:ascii="Century Gothic" w:hAnsi="Century Gothic"/>
          <w:sz w:val="21"/>
          <w:szCs w:val="21"/>
        </w:rPr>
      </w:pPr>
      <w:r w:rsidRPr="00B96E29">
        <w:rPr>
          <w:rFonts w:ascii="Century Gothic" w:hAnsi="Century Gothic"/>
          <w:sz w:val="21"/>
          <w:szCs w:val="21"/>
        </w:rPr>
        <w:t>SLT members will be offering assemblies on a Monday and Friday to also be shared with children via the school website.  These will focus on key themes, current affairs and children’s mental health.</w:t>
      </w:r>
    </w:p>
    <w:p w:rsidR="00101DD3" w:rsidRPr="00B96E29" w:rsidRDefault="00F65522" w:rsidP="00F65522">
      <w:pPr>
        <w:jc w:val="both"/>
        <w:rPr>
          <w:rFonts w:ascii="Century Gothic" w:hAnsi="Century Gothic"/>
          <w:sz w:val="21"/>
          <w:szCs w:val="21"/>
        </w:rPr>
      </w:pPr>
      <w:r w:rsidRPr="00B96E29">
        <w:rPr>
          <w:rFonts w:ascii="Century Gothic" w:hAnsi="Century Gothic"/>
          <w:sz w:val="21"/>
          <w:szCs w:val="21"/>
        </w:rPr>
        <w:t>The curriculum within school will be the same</w:t>
      </w:r>
      <w:r w:rsidR="00101DD3" w:rsidRPr="00B96E29">
        <w:rPr>
          <w:rFonts w:ascii="Century Gothic" w:hAnsi="Century Gothic"/>
          <w:sz w:val="21"/>
          <w:szCs w:val="21"/>
        </w:rPr>
        <w:t xml:space="preserve"> as the online content</w:t>
      </w:r>
      <w:r w:rsidRPr="00B96E29">
        <w:rPr>
          <w:rFonts w:ascii="Century Gothic" w:hAnsi="Century Gothic"/>
          <w:sz w:val="21"/>
          <w:szCs w:val="21"/>
        </w:rPr>
        <w:t>.</w:t>
      </w:r>
      <w:r w:rsidR="00101DD3" w:rsidRPr="00B96E29">
        <w:rPr>
          <w:rFonts w:ascii="Century Gothic" w:hAnsi="Century Gothic"/>
          <w:sz w:val="21"/>
          <w:szCs w:val="21"/>
        </w:rPr>
        <w:t xml:space="preserve">  </w:t>
      </w:r>
    </w:p>
    <w:p w:rsidR="00F65522" w:rsidRPr="00B96E29" w:rsidRDefault="00101DD3" w:rsidP="00F65522">
      <w:pPr>
        <w:jc w:val="both"/>
        <w:rPr>
          <w:rFonts w:ascii="Century Gothic" w:hAnsi="Century Gothic"/>
          <w:sz w:val="21"/>
          <w:szCs w:val="21"/>
        </w:rPr>
      </w:pPr>
      <w:r w:rsidRPr="00B96E29">
        <w:rPr>
          <w:rFonts w:ascii="Century Gothic" w:hAnsi="Century Gothic"/>
          <w:sz w:val="21"/>
          <w:szCs w:val="21"/>
        </w:rPr>
        <w:t>During the course of the next week, we will also be launching some other elements to support home learning further and encourage children’s engagement.</w:t>
      </w:r>
      <w:r w:rsidR="00F65522" w:rsidRPr="00B96E29">
        <w:rPr>
          <w:rFonts w:ascii="Century Gothic" w:hAnsi="Century Gothic"/>
          <w:sz w:val="21"/>
          <w:szCs w:val="21"/>
        </w:rPr>
        <w:t xml:space="preserve"> </w:t>
      </w:r>
    </w:p>
    <w:p w:rsidR="008A2CEF" w:rsidRPr="00E50457" w:rsidRDefault="008A2CEF" w:rsidP="001B3C9E">
      <w:pPr>
        <w:pStyle w:val="Heading1"/>
        <w:jc w:val="both"/>
        <w:rPr>
          <w:rFonts w:ascii="Century Gothic" w:hAnsi="Century Gothic"/>
          <w:b/>
          <w:sz w:val="21"/>
          <w:szCs w:val="21"/>
        </w:rPr>
      </w:pPr>
      <w:r w:rsidRPr="00E50457">
        <w:rPr>
          <w:rFonts w:ascii="Century Gothic" w:hAnsi="Century Gothic"/>
          <w:b/>
          <w:sz w:val="21"/>
          <w:szCs w:val="21"/>
        </w:rPr>
        <w:t>Timings</w:t>
      </w:r>
    </w:p>
    <w:p w:rsidR="008A2CEF" w:rsidRPr="00B96E29" w:rsidRDefault="008A2CEF" w:rsidP="001B3C9E">
      <w:pPr>
        <w:jc w:val="both"/>
        <w:rPr>
          <w:rFonts w:ascii="Century Gothic" w:hAnsi="Century Gothic"/>
          <w:sz w:val="21"/>
          <w:szCs w:val="21"/>
        </w:rPr>
      </w:pPr>
      <w:r w:rsidRPr="00B96E29">
        <w:rPr>
          <w:rFonts w:ascii="Century Gothic" w:hAnsi="Century Gothic"/>
          <w:sz w:val="21"/>
          <w:szCs w:val="21"/>
        </w:rPr>
        <w:t>The school day will run from 8:30 to 2:45.  There will be no wraparound schooling so breakfast and after school clubs will not be running at this point in time.</w:t>
      </w:r>
      <w:r w:rsidR="00764B78">
        <w:rPr>
          <w:rFonts w:ascii="Century Gothic" w:hAnsi="Century Gothic"/>
          <w:sz w:val="21"/>
          <w:szCs w:val="21"/>
        </w:rPr>
        <w:t xml:space="preserve">  We can also not offer early collection </w:t>
      </w:r>
      <w:r w:rsidR="00C926B5">
        <w:rPr>
          <w:rFonts w:ascii="Century Gothic" w:hAnsi="Century Gothic"/>
          <w:sz w:val="21"/>
          <w:szCs w:val="21"/>
        </w:rPr>
        <w:t>due to staffing levels.</w:t>
      </w:r>
      <w:r w:rsidR="00764B78">
        <w:rPr>
          <w:rFonts w:ascii="Century Gothic" w:hAnsi="Century Gothic"/>
          <w:sz w:val="21"/>
          <w:szCs w:val="21"/>
        </w:rPr>
        <w:t xml:space="preserve">  </w:t>
      </w:r>
    </w:p>
    <w:p w:rsidR="008A2CEF" w:rsidRPr="00B96E29" w:rsidRDefault="008A2CEF" w:rsidP="001B3C9E">
      <w:pPr>
        <w:jc w:val="both"/>
        <w:rPr>
          <w:rFonts w:ascii="Century Gothic" w:hAnsi="Century Gothic"/>
          <w:sz w:val="21"/>
          <w:szCs w:val="21"/>
        </w:rPr>
      </w:pPr>
      <w:r w:rsidRPr="00B96E29">
        <w:rPr>
          <w:rFonts w:ascii="Century Gothic" w:hAnsi="Century Gothic"/>
          <w:sz w:val="21"/>
          <w:szCs w:val="21"/>
        </w:rPr>
        <w:t>Children need to be dropped off and collected from the classroom door.  Latecomers need to go via the school office to sign in.</w:t>
      </w:r>
    </w:p>
    <w:p w:rsidR="00ED53BC" w:rsidRPr="00E50457" w:rsidRDefault="00ED53BC" w:rsidP="00ED53BC">
      <w:pPr>
        <w:pStyle w:val="Heading1"/>
        <w:rPr>
          <w:rFonts w:ascii="Century Gothic" w:hAnsi="Century Gothic"/>
          <w:b/>
          <w:sz w:val="21"/>
          <w:szCs w:val="21"/>
        </w:rPr>
      </w:pPr>
      <w:r w:rsidRPr="00E50457">
        <w:rPr>
          <w:rFonts w:ascii="Century Gothic" w:hAnsi="Century Gothic"/>
          <w:b/>
          <w:sz w:val="21"/>
          <w:szCs w:val="21"/>
        </w:rPr>
        <w:t>School Uniform</w:t>
      </w:r>
      <w:r w:rsidR="00C2118A" w:rsidRPr="00E50457">
        <w:rPr>
          <w:rFonts w:ascii="Century Gothic" w:hAnsi="Century Gothic"/>
          <w:b/>
          <w:sz w:val="21"/>
          <w:szCs w:val="21"/>
        </w:rPr>
        <w:t xml:space="preserve"> and Equipment</w:t>
      </w:r>
    </w:p>
    <w:p w:rsidR="00C2118A" w:rsidRPr="00B96E29" w:rsidRDefault="00C2118A" w:rsidP="001864C5">
      <w:pPr>
        <w:jc w:val="both"/>
        <w:rPr>
          <w:rFonts w:ascii="Century Gothic" w:hAnsi="Century Gothic"/>
          <w:sz w:val="21"/>
          <w:szCs w:val="21"/>
        </w:rPr>
      </w:pPr>
      <w:r w:rsidRPr="00B96E29">
        <w:rPr>
          <w:rFonts w:ascii="Century Gothic" w:hAnsi="Century Gothic"/>
          <w:sz w:val="21"/>
          <w:szCs w:val="21"/>
        </w:rPr>
        <w:t>We are expecting all children to wear school uniform</w:t>
      </w:r>
      <w:r w:rsidR="005A587B" w:rsidRPr="00B96E29">
        <w:rPr>
          <w:rFonts w:ascii="Century Gothic" w:hAnsi="Century Gothic"/>
          <w:sz w:val="21"/>
          <w:szCs w:val="21"/>
        </w:rPr>
        <w:t xml:space="preserve"> whilst in school</w:t>
      </w:r>
      <w:r w:rsidRPr="00B96E29">
        <w:rPr>
          <w:rFonts w:ascii="Century Gothic" w:hAnsi="Century Gothic"/>
          <w:sz w:val="21"/>
          <w:szCs w:val="21"/>
        </w:rPr>
        <w:t xml:space="preserve">.  School will provide </w:t>
      </w:r>
      <w:r w:rsidR="005A587B" w:rsidRPr="00B96E29">
        <w:rPr>
          <w:rFonts w:ascii="Century Gothic" w:hAnsi="Century Gothic"/>
          <w:sz w:val="21"/>
          <w:szCs w:val="21"/>
        </w:rPr>
        <w:t xml:space="preserve">all other </w:t>
      </w:r>
      <w:r w:rsidRPr="00B96E29">
        <w:rPr>
          <w:rFonts w:ascii="Century Gothic" w:hAnsi="Century Gothic"/>
          <w:sz w:val="21"/>
          <w:szCs w:val="21"/>
        </w:rPr>
        <w:t>equipment</w:t>
      </w:r>
      <w:r w:rsidR="005A587B" w:rsidRPr="00B96E29">
        <w:rPr>
          <w:rFonts w:ascii="Century Gothic" w:hAnsi="Century Gothic"/>
          <w:sz w:val="21"/>
          <w:szCs w:val="21"/>
        </w:rPr>
        <w:t xml:space="preserve"> so they will not need to bring anything into the building other than lunchboxes and water bottles.  PE will take place on the same day as last term and we urge children to wear appropriate clothing on those days.  Most days there will be additional active learning but this will not need children to wear their PE kits.</w:t>
      </w:r>
    </w:p>
    <w:p w:rsidR="008A2CEF" w:rsidRPr="00E50457" w:rsidRDefault="008A2CEF" w:rsidP="001B3C9E">
      <w:pPr>
        <w:pStyle w:val="Heading1"/>
        <w:jc w:val="both"/>
        <w:rPr>
          <w:rFonts w:ascii="Century Gothic" w:hAnsi="Century Gothic"/>
          <w:b/>
          <w:sz w:val="21"/>
          <w:szCs w:val="21"/>
        </w:rPr>
      </w:pPr>
      <w:r w:rsidRPr="00E50457">
        <w:rPr>
          <w:rFonts w:ascii="Century Gothic" w:hAnsi="Century Gothic"/>
          <w:b/>
          <w:sz w:val="21"/>
          <w:szCs w:val="21"/>
        </w:rPr>
        <w:t>Attendance</w:t>
      </w:r>
    </w:p>
    <w:p w:rsidR="008A2CEF" w:rsidRPr="00B96E29" w:rsidRDefault="008A2CEF" w:rsidP="001B3C9E">
      <w:pPr>
        <w:jc w:val="both"/>
        <w:rPr>
          <w:rFonts w:ascii="Century Gothic" w:hAnsi="Century Gothic"/>
          <w:sz w:val="21"/>
          <w:szCs w:val="21"/>
        </w:rPr>
      </w:pPr>
      <w:r w:rsidRPr="00B96E29">
        <w:rPr>
          <w:rFonts w:ascii="Century Gothic" w:hAnsi="Century Gothic"/>
          <w:sz w:val="21"/>
          <w:szCs w:val="21"/>
        </w:rPr>
        <w:t>We would like those due to attend school to come daily.  In the last lockdown, it was suggested that children are only sent in on the days that you need the provision.  However, this makes it very hard to plan for so we would like to recommend full attendance.</w:t>
      </w:r>
    </w:p>
    <w:p w:rsidR="008A2CEF" w:rsidRPr="00E50457" w:rsidRDefault="008A2CEF" w:rsidP="001B3C9E">
      <w:pPr>
        <w:pStyle w:val="Heading1"/>
        <w:jc w:val="both"/>
        <w:rPr>
          <w:rFonts w:ascii="Century Gothic" w:hAnsi="Century Gothic"/>
          <w:b/>
          <w:sz w:val="21"/>
          <w:szCs w:val="21"/>
        </w:rPr>
      </w:pPr>
      <w:r w:rsidRPr="00E50457">
        <w:rPr>
          <w:rFonts w:ascii="Century Gothic" w:hAnsi="Century Gothic"/>
          <w:b/>
          <w:sz w:val="21"/>
          <w:szCs w:val="21"/>
        </w:rPr>
        <w:t>Lunch Arrangements</w:t>
      </w:r>
    </w:p>
    <w:p w:rsidR="001B3C9E" w:rsidRPr="00B96E29" w:rsidRDefault="008A2CEF" w:rsidP="00CD6246">
      <w:pPr>
        <w:jc w:val="both"/>
        <w:rPr>
          <w:rFonts w:ascii="Century Gothic" w:hAnsi="Century Gothic"/>
          <w:sz w:val="21"/>
          <w:szCs w:val="21"/>
        </w:rPr>
      </w:pPr>
      <w:r w:rsidRPr="00B96E29">
        <w:rPr>
          <w:rFonts w:ascii="Century Gothic" w:hAnsi="Century Gothic"/>
          <w:sz w:val="21"/>
          <w:szCs w:val="21"/>
        </w:rPr>
        <w:t xml:space="preserve">We will be asking </w:t>
      </w:r>
      <w:proofErr w:type="spellStart"/>
      <w:r w:rsidRPr="00B96E29">
        <w:rPr>
          <w:rFonts w:ascii="Century Gothic" w:hAnsi="Century Gothic"/>
          <w:sz w:val="21"/>
          <w:szCs w:val="21"/>
        </w:rPr>
        <w:t>Caterlink</w:t>
      </w:r>
      <w:proofErr w:type="spellEnd"/>
      <w:r w:rsidRPr="00B96E29">
        <w:rPr>
          <w:rFonts w:ascii="Century Gothic" w:hAnsi="Century Gothic"/>
          <w:sz w:val="21"/>
          <w:szCs w:val="21"/>
        </w:rPr>
        <w:t xml:space="preserve"> to provide hot meals during the lockdown period.  In order to facilitate this, we will be aski</w:t>
      </w:r>
      <w:r w:rsidR="001B3C9E" w:rsidRPr="00B96E29">
        <w:rPr>
          <w:rFonts w:ascii="Century Gothic" w:hAnsi="Century Gothic"/>
          <w:sz w:val="21"/>
          <w:szCs w:val="21"/>
        </w:rPr>
        <w:t xml:space="preserve">ng parents to complete a weekly menu so that our catering team know exact numbers of meals to prepare in advance.  There will be a simplified menu.  </w:t>
      </w:r>
    </w:p>
    <w:p w:rsidR="001B3C9E" w:rsidRPr="00E50457" w:rsidRDefault="001B3C9E" w:rsidP="001B3C9E">
      <w:pPr>
        <w:pStyle w:val="Heading1"/>
        <w:jc w:val="both"/>
        <w:rPr>
          <w:rFonts w:ascii="Century Gothic" w:hAnsi="Century Gothic"/>
          <w:b/>
          <w:sz w:val="21"/>
          <w:szCs w:val="21"/>
        </w:rPr>
      </w:pPr>
      <w:r w:rsidRPr="00E50457">
        <w:rPr>
          <w:rFonts w:ascii="Century Gothic" w:hAnsi="Century Gothic"/>
          <w:b/>
          <w:sz w:val="21"/>
          <w:szCs w:val="21"/>
        </w:rPr>
        <w:t>Free School Meals</w:t>
      </w:r>
    </w:p>
    <w:p w:rsidR="008A2CEF" w:rsidRPr="00B96E29" w:rsidRDefault="001B3C9E" w:rsidP="001B3C9E">
      <w:pPr>
        <w:jc w:val="both"/>
        <w:rPr>
          <w:rFonts w:ascii="Century Gothic" w:hAnsi="Century Gothic"/>
          <w:sz w:val="21"/>
          <w:szCs w:val="21"/>
        </w:rPr>
      </w:pPr>
      <w:r w:rsidRPr="00B96E29">
        <w:rPr>
          <w:rFonts w:ascii="Century Gothic" w:hAnsi="Century Gothic"/>
          <w:sz w:val="21"/>
          <w:szCs w:val="21"/>
        </w:rPr>
        <w:t xml:space="preserve">We are currently in the process of finding out which provider the government wants schools to use for vouchers.  As soon as we know, we will begin to issue the FSM vouchers as before.  </w:t>
      </w:r>
      <w:r w:rsidRPr="00B96E29">
        <w:rPr>
          <w:rFonts w:ascii="Century Gothic" w:hAnsi="Century Gothic"/>
          <w:b/>
          <w:sz w:val="21"/>
          <w:szCs w:val="21"/>
        </w:rPr>
        <w:t>Please let the office know if you have changed contact details such as an email address.</w:t>
      </w:r>
      <w:r w:rsidR="00C926B5">
        <w:rPr>
          <w:rFonts w:ascii="Century Gothic" w:hAnsi="Century Gothic"/>
          <w:sz w:val="21"/>
          <w:szCs w:val="21"/>
        </w:rPr>
        <w:t xml:space="preserve">  Also, if you feel that you now meet the FSM criteria, please let the office know.</w:t>
      </w:r>
      <w:r w:rsidRPr="00B96E29">
        <w:rPr>
          <w:rFonts w:ascii="Century Gothic" w:hAnsi="Century Gothic"/>
          <w:sz w:val="21"/>
          <w:szCs w:val="21"/>
        </w:rPr>
        <w:t xml:space="preserve">  </w:t>
      </w:r>
    </w:p>
    <w:p w:rsidR="008A2CEF" w:rsidRPr="00E50457" w:rsidRDefault="008A2CEF" w:rsidP="001B3C9E">
      <w:pPr>
        <w:pStyle w:val="Heading1"/>
        <w:jc w:val="both"/>
        <w:rPr>
          <w:rFonts w:ascii="Century Gothic" w:hAnsi="Century Gothic"/>
          <w:b/>
          <w:sz w:val="21"/>
          <w:szCs w:val="21"/>
        </w:rPr>
      </w:pPr>
      <w:r w:rsidRPr="00E50457">
        <w:rPr>
          <w:rFonts w:ascii="Century Gothic" w:hAnsi="Century Gothic"/>
          <w:b/>
          <w:sz w:val="21"/>
          <w:szCs w:val="21"/>
        </w:rPr>
        <w:t>Welfare Checks and Safeguarding</w:t>
      </w:r>
    </w:p>
    <w:p w:rsidR="008A2CEF" w:rsidRPr="00B96E29" w:rsidRDefault="008A2CEF" w:rsidP="001B3C9E">
      <w:pPr>
        <w:jc w:val="both"/>
        <w:rPr>
          <w:rFonts w:ascii="Century Gothic" w:hAnsi="Century Gothic"/>
          <w:sz w:val="21"/>
          <w:szCs w:val="21"/>
        </w:rPr>
      </w:pPr>
      <w:r w:rsidRPr="00B96E29">
        <w:rPr>
          <w:rFonts w:ascii="Century Gothic" w:hAnsi="Century Gothic"/>
          <w:sz w:val="21"/>
          <w:szCs w:val="21"/>
        </w:rPr>
        <w:t xml:space="preserve">Please be aware that we have a duty of care to all children.  Where necessary, Claudia Stephens (Family Care Manager) will contact parents / carers to ensure the welfare of the family.  </w:t>
      </w:r>
    </w:p>
    <w:p w:rsidR="008A2CEF" w:rsidRPr="00B96E29" w:rsidRDefault="008A2CEF" w:rsidP="00A5147C">
      <w:pPr>
        <w:rPr>
          <w:rFonts w:ascii="Century Gothic" w:hAnsi="Century Gothic"/>
          <w:sz w:val="21"/>
          <w:szCs w:val="21"/>
        </w:rPr>
      </w:pPr>
      <w:r w:rsidRPr="00B96E29">
        <w:rPr>
          <w:rFonts w:ascii="Century Gothic" w:hAnsi="Century Gothic"/>
          <w:sz w:val="21"/>
          <w:szCs w:val="21"/>
        </w:rPr>
        <w:t xml:space="preserve">Should you have any safeguarding (child protection) concerns during the lockdown period, please contact Claudia on </w:t>
      </w:r>
      <w:hyperlink r:id="rId10" w:history="1">
        <w:r w:rsidRPr="00B96E29">
          <w:rPr>
            <w:rStyle w:val="Hyperlink"/>
            <w:rFonts w:ascii="Century Gothic" w:hAnsi="Century Gothic"/>
            <w:sz w:val="21"/>
            <w:szCs w:val="21"/>
          </w:rPr>
          <w:t>cstephens@kingsfield.cambs.sch.uk</w:t>
        </w:r>
      </w:hyperlink>
      <w:r w:rsidRPr="00B96E29">
        <w:rPr>
          <w:rFonts w:ascii="Century Gothic" w:hAnsi="Century Gothic"/>
          <w:sz w:val="21"/>
          <w:szCs w:val="21"/>
        </w:rPr>
        <w:t xml:space="preserve">.  Alternatively, you can report a disclosure via the information on the Local Authority’s website: </w:t>
      </w:r>
      <w:hyperlink r:id="rId11" w:history="1">
        <w:r w:rsidRPr="00B96E29">
          <w:rPr>
            <w:rStyle w:val="Hyperlink"/>
            <w:rFonts w:ascii="Century Gothic" w:hAnsi="Century Gothic"/>
            <w:sz w:val="21"/>
            <w:szCs w:val="21"/>
          </w:rPr>
          <w:t>https://www.cambridgeshire.gov.uk/residents/children-and-families/children-s-social-care/safeguarding-children-and-child-protection</w:t>
        </w:r>
      </w:hyperlink>
      <w:r w:rsidRPr="00B96E29">
        <w:rPr>
          <w:rFonts w:ascii="Century Gothic" w:hAnsi="Century Gothic"/>
          <w:sz w:val="21"/>
          <w:szCs w:val="21"/>
        </w:rPr>
        <w:t xml:space="preserve"> </w:t>
      </w:r>
    </w:p>
    <w:p w:rsidR="00101DD3" w:rsidRPr="00B96E29" w:rsidRDefault="00101DD3" w:rsidP="00101DD3">
      <w:pPr>
        <w:pStyle w:val="Heading1"/>
        <w:rPr>
          <w:rFonts w:ascii="Century Gothic" w:hAnsi="Century Gothic"/>
        </w:rPr>
      </w:pPr>
    </w:p>
    <w:p w:rsidR="00A5147C" w:rsidRPr="00B96E29" w:rsidRDefault="00101DD3" w:rsidP="00A5147C">
      <w:pPr>
        <w:rPr>
          <w:rFonts w:ascii="Century Gothic" w:hAnsi="Century Gothic"/>
        </w:rPr>
      </w:pPr>
      <w:r w:rsidRPr="00B96E29">
        <w:rPr>
          <w:rFonts w:ascii="Century Gothic" w:hAnsi="Century Gothic"/>
        </w:rPr>
        <w:t xml:space="preserve"> </w:t>
      </w:r>
    </w:p>
    <w:sectPr w:rsidR="00A5147C" w:rsidRPr="00B96E29" w:rsidSect="00B96E29">
      <w:pgSz w:w="11906" w:h="16838"/>
      <w:pgMar w:top="1134" w:right="907" w:bottom="907" w:left="90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1E6" w:rsidRDefault="000F51E6" w:rsidP="001864C5">
      <w:pPr>
        <w:spacing w:after="0" w:line="240" w:lineRule="auto"/>
      </w:pPr>
      <w:r>
        <w:separator/>
      </w:r>
    </w:p>
  </w:endnote>
  <w:endnote w:type="continuationSeparator" w:id="0">
    <w:p w:rsidR="000F51E6" w:rsidRDefault="000F51E6" w:rsidP="00186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1E6" w:rsidRDefault="000F51E6" w:rsidP="001864C5">
      <w:pPr>
        <w:spacing w:after="0" w:line="240" w:lineRule="auto"/>
      </w:pPr>
      <w:r>
        <w:separator/>
      </w:r>
    </w:p>
  </w:footnote>
  <w:footnote w:type="continuationSeparator" w:id="0">
    <w:p w:rsidR="000F51E6" w:rsidRDefault="000F51E6" w:rsidP="001864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98F"/>
    <w:rsid w:val="0009614D"/>
    <w:rsid w:val="000F51E6"/>
    <w:rsid w:val="00101DD3"/>
    <w:rsid w:val="001864C5"/>
    <w:rsid w:val="001B3C9E"/>
    <w:rsid w:val="00204467"/>
    <w:rsid w:val="003F4E82"/>
    <w:rsid w:val="004C198F"/>
    <w:rsid w:val="005A587B"/>
    <w:rsid w:val="005A5F9C"/>
    <w:rsid w:val="005D7897"/>
    <w:rsid w:val="00632264"/>
    <w:rsid w:val="006A467E"/>
    <w:rsid w:val="00764B78"/>
    <w:rsid w:val="00801FE9"/>
    <w:rsid w:val="00874B15"/>
    <w:rsid w:val="008A2CEF"/>
    <w:rsid w:val="009E180F"/>
    <w:rsid w:val="00A5147C"/>
    <w:rsid w:val="00B96E29"/>
    <w:rsid w:val="00C2118A"/>
    <w:rsid w:val="00C926B5"/>
    <w:rsid w:val="00CD6246"/>
    <w:rsid w:val="00D1009F"/>
    <w:rsid w:val="00D11A3C"/>
    <w:rsid w:val="00D92C08"/>
    <w:rsid w:val="00E32852"/>
    <w:rsid w:val="00E50457"/>
    <w:rsid w:val="00ED53BC"/>
    <w:rsid w:val="00F65522"/>
    <w:rsid w:val="00F85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B7313"/>
  <w15:chartTrackingRefBased/>
  <w15:docId w15:val="{BF989593-3F9F-43E0-BEF9-010448AEA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A2C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2CE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8A2CEF"/>
    <w:rPr>
      <w:color w:val="0563C1" w:themeColor="hyperlink"/>
      <w:u w:val="single"/>
    </w:rPr>
  </w:style>
  <w:style w:type="table" w:styleId="TableGrid">
    <w:name w:val="Table Grid"/>
    <w:basedOn w:val="TableNormal"/>
    <w:uiPriority w:val="39"/>
    <w:rsid w:val="001B3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E180F"/>
    <w:rPr>
      <w:i/>
      <w:iCs/>
    </w:rPr>
  </w:style>
  <w:style w:type="paragraph" w:styleId="Header">
    <w:name w:val="header"/>
    <w:basedOn w:val="Normal"/>
    <w:link w:val="HeaderChar"/>
    <w:unhideWhenUsed/>
    <w:rsid w:val="001864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64C5"/>
  </w:style>
  <w:style w:type="paragraph" w:styleId="Footer">
    <w:name w:val="footer"/>
    <w:basedOn w:val="Normal"/>
    <w:link w:val="FooterChar"/>
    <w:uiPriority w:val="99"/>
    <w:unhideWhenUsed/>
    <w:rsid w:val="001864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4C5"/>
  </w:style>
  <w:style w:type="paragraph" w:styleId="NoSpacing">
    <w:name w:val="No Spacing"/>
    <w:uiPriority w:val="1"/>
    <w:qFormat/>
    <w:rsid w:val="001864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01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kingsfield.cambs.sch.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cambridgeshire.gov.uk/residents/children-and-families/children-s-social-care/safeguarding-children-and-child-protection" TargetMode="External"/><Relationship Id="rId5" Type="http://schemas.openxmlformats.org/officeDocument/2006/relationships/endnotes" Target="endnotes.xml"/><Relationship Id="rId10" Type="http://schemas.openxmlformats.org/officeDocument/2006/relationships/hyperlink" Target="mailto:cstephens@kingsfield.cambs.sch.uk" TargetMode="Externa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1</Pages>
  <Words>1293</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ALT</Company>
  <LinksUpToDate>false</LinksUpToDate>
  <CharactersWithSpaces>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Coates</dc:creator>
  <cp:keywords/>
  <dc:description/>
  <cp:lastModifiedBy>Kate Coates</cp:lastModifiedBy>
  <cp:revision>15</cp:revision>
  <dcterms:created xsi:type="dcterms:W3CDTF">2021-01-05T10:38:00Z</dcterms:created>
  <dcterms:modified xsi:type="dcterms:W3CDTF">2021-01-05T14:50:00Z</dcterms:modified>
</cp:coreProperties>
</file>