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5CB6" w14:textId="00D86A01" w:rsidR="00152271" w:rsidRPr="00F31AC4" w:rsidRDefault="00191A99" w:rsidP="00152271">
      <w:pPr>
        <w:jc w:val="center"/>
        <w:rPr>
          <w:rFonts w:ascii="Century Gothic" w:hAnsi="Century Gothic"/>
          <w:b/>
          <w:color w:val="1F497D"/>
          <w:sz w:val="21"/>
          <w:szCs w:val="21"/>
          <w:lang w:eastAsia="en-US"/>
        </w:rPr>
      </w:pPr>
      <w:r w:rsidRPr="00F31AC4">
        <w:rPr>
          <w:rFonts w:ascii="Century Gothic" w:hAnsi="Century Gothic"/>
          <w:noProof/>
          <w:sz w:val="21"/>
          <w:szCs w:val="21"/>
        </w:rPr>
        <w:drawing>
          <wp:inline distT="0" distB="0" distL="0" distR="0" wp14:anchorId="17F23257" wp14:editId="09675B2B">
            <wp:extent cx="5642610" cy="2884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2610" cy="2884170"/>
                    </a:xfrm>
                    <a:prstGeom prst="rect">
                      <a:avLst/>
                    </a:prstGeom>
                    <a:noFill/>
                    <a:ln>
                      <a:noFill/>
                    </a:ln>
                  </pic:spPr>
                </pic:pic>
              </a:graphicData>
            </a:graphic>
          </wp:inline>
        </w:drawing>
      </w:r>
    </w:p>
    <w:p w14:paraId="5BCD1111" w14:textId="77777777" w:rsidR="00C144DB" w:rsidRPr="00F31AC4" w:rsidRDefault="00C144DB" w:rsidP="00152271">
      <w:pPr>
        <w:jc w:val="center"/>
        <w:rPr>
          <w:rFonts w:ascii="Century Gothic" w:hAnsi="Century Gothic" w:cs="Arial"/>
          <w:b/>
          <w:bCs/>
          <w:sz w:val="21"/>
          <w:szCs w:val="21"/>
        </w:rPr>
      </w:pPr>
    </w:p>
    <w:p w14:paraId="65D97E43" w14:textId="77777777" w:rsidR="00C144DB" w:rsidRPr="00F31AC4" w:rsidRDefault="00C144DB" w:rsidP="00152271">
      <w:pPr>
        <w:jc w:val="center"/>
        <w:rPr>
          <w:rFonts w:ascii="Century Gothic" w:hAnsi="Century Gothic" w:cs="Arial"/>
          <w:b/>
          <w:bCs/>
          <w:sz w:val="21"/>
          <w:szCs w:val="21"/>
        </w:rPr>
      </w:pPr>
    </w:p>
    <w:p w14:paraId="6944DBFC" w14:textId="77777777" w:rsidR="00C144DB" w:rsidRPr="00F31AC4" w:rsidRDefault="00C144DB" w:rsidP="00152271">
      <w:pPr>
        <w:jc w:val="center"/>
        <w:rPr>
          <w:rFonts w:ascii="Century Gothic" w:hAnsi="Century Gothic" w:cs="Arial"/>
          <w:b/>
          <w:bCs/>
          <w:sz w:val="32"/>
          <w:szCs w:val="21"/>
        </w:rPr>
      </w:pPr>
    </w:p>
    <w:p w14:paraId="6884E3F4" w14:textId="63CDCD2B" w:rsidR="00C144DB" w:rsidRPr="00F31AC4" w:rsidRDefault="004E66A3" w:rsidP="00152271">
      <w:pPr>
        <w:jc w:val="center"/>
        <w:rPr>
          <w:rFonts w:ascii="Century Gothic" w:hAnsi="Century Gothic" w:cs="Arial"/>
          <w:b/>
          <w:bCs/>
          <w:sz w:val="32"/>
          <w:szCs w:val="21"/>
        </w:rPr>
      </w:pPr>
      <w:r w:rsidRPr="00F31AC4">
        <w:rPr>
          <w:rFonts w:ascii="Century Gothic" w:hAnsi="Century Gothic" w:cs="Arial"/>
          <w:b/>
          <w:bCs/>
          <w:sz w:val="32"/>
          <w:szCs w:val="21"/>
        </w:rPr>
        <w:t>Parents and Carers</w:t>
      </w:r>
      <w:r w:rsidR="003F4225" w:rsidRPr="00F31AC4">
        <w:rPr>
          <w:rFonts w:ascii="Century Gothic" w:hAnsi="Century Gothic" w:cs="Arial"/>
          <w:b/>
          <w:bCs/>
          <w:sz w:val="32"/>
          <w:szCs w:val="21"/>
        </w:rPr>
        <w:t xml:space="preserve"> </w:t>
      </w:r>
    </w:p>
    <w:p w14:paraId="49A4E40A" w14:textId="1485B531" w:rsidR="00A8276C" w:rsidRPr="00F31AC4" w:rsidRDefault="00152271" w:rsidP="00152271">
      <w:pPr>
        <w:jc w:val="center"/>
        <w:rPr>
          <w:rFonts w:ascii="Century Gothic" w:hAnsi="Century Gothic" w:cs="Arial"/>
          <w:b/>
          <w:bCs/>
          <w:sz w:val="32"/>
          <w:szCs w:val="21"/>
        </w:rPr>
      </w:pPr>
      <w:r w:rsidRPr="00F31AC4">
        <w:rPr>
          <w:rFonts w:ascii="Century Gothic" w:hAnsi="Century Gothic" w:cs="Arial"/>
          <w:b/>
          <w:bCs/>
          <w:sz w:val="32"/>
          <w:szCs w:val="21"/>
        </w:rPr>
        <w:t>Privacy Notice</w:t>
      </w:r>
    </w:p>
    <w:p w14:paraId="19DBF85C" w14:textId="26D3986C" w:rsidR="00C144DB" w:rsidRPr="00F31AC4" w:rsidRDefault="00C144DB" w:rsidP="00152271">
      <w:pPr>
        <w:jc w:val="center"/>
        <w:rPr>
          <w:rFonts w:ascii="Century Gothic" w:hAnsi="Century Gothic" w:cs="Arial"/>
          <w:b/>
          <w:bCs/>
          <w:sz w:val="32"/>
          <w:szCs w:val="21"/>
        </w:rPr>
      </w:pPr>
    </w:p>
    <w:p w14:paraId="559EC269" w14:textId="54F9962E" w:rsidR="001E60C9" w:rsidRPr="00F31AC4" w:rsidRDefault="00C144DB" w:rsidP="00A63141">
      <w:pPr>
        <w:jc w:val="center"/>
        <w:rPr>
          <w:rFonts w:ascii="Century Gothic" w:hAnsi="Century Gothic" w:cs="Arial"/>
          <w:b/>
          <w:bCs/>
          <w:sz w:val="32"/>
          <w:szCs w:val="21"/>
        </w:rPr>
      </w:pPr>
      <w:r w:rsidRPr="00F31AC4">
        <w:rPr>
          <w:rFonts w:ascii="Century Gothic" w:hAnsi="Century Gothic" w:cs="Arial"/>
          <w:b/>
          <w:bCs/>
          <w:sz w:val="32"/>
          <w:szCs w:val="21"/>
        </w:rPr>
        <w:t>To be reviewed on an annual basis by the Trust Board</w:t>
      </w:r>
    </w:p>
    <w:p w14:paraId="62E30211" w14:textId="39D32B7B" w:rsidR="001E60C9" w:rsidRPr="00F31AC4" w:rsidRDefault="001E60C9" w:rsidP="00152271">
      <w:pPr>
        <w:jc w:val="center"/>
        <w:rPr>
          <w:rFonts w:ascii="Century Gothic" w:hAnsi="Century Gothic"/>
          <w:b/>
          <w:sz w:val="21"/>
          <w:szCs w:val="21"/>
          <w:lang w:eastAsia="en-US"/>
        </w:rPr>
      </w:pPr>
    </w:p>
    <w:p w14:paraId="7537D756" w14:textId="7A4CED48" w:rsidR="001E60C9" w:rsidRPr="00F31AC4" w:rsidRDefault="001E60C9" w:rsidP="00152271">
      <w:pPr>
        <w:jc w:val="center"/>
        <w:rPr>
          <w:rFonts w:ascii="Century Gothic" w:hAnsi="Century Gothic"/>
          <w:b/>
          <w:sz w:val="21"/>
          <w:szCs w:val="21"/>
          <w:lang w:eastAsia="en-US"/>
        </w:rPr>
      </w:pPr>
    </w:p>
    <w:p w14:paraId="0310284F" w14:textId="34B5A738" w:rsidR="0099416D" w:rsidRPr="00F31AC4" w:rsidRDefault="0099416D" w:rsidP="0099416D">
      <w:pPr>
        <w:rPr>
          <w:rFonts w:ascii="Century Gothic" w:hAnsi="Century Gothic" w:cs="Arial"/>
          <w:b/>
          <w:bCs/>
          <w:sz w:val="21"/>
          <w:szCs w:val="21"/>
        </w:rPr>
      </w:pPr>
    </w:p>
    <w:p w14:paraId="77E2D032" w14:textId="77777777" w:rsidR="0099416D" w:rsidRPr="00F31AC4" w:rsidRDefault="0099416D" w:rsidP="0099416D">
      <w:pPr>
        <w:rPr>
          <w:rFonts w:ascii="Century Gothic" w:hAnsi="Century Gothic" w:cs="Arial"/>
          <w:b/>
          <w:bCs/>
          <w:sz w:val="21"/>
          <w:szCs w:val="21"/>
        </w:rPr>
      </w:pPr>
      <w:r w:rsidRPr="00F31AC4">
        <w:rPr>
          <w:rFonts w:ascii="Century Gothic" w:hAnsi="Century Gothic" w:cs="Arial"/>
          <w:b/>
          <w:bCs/>
          <w:sz w:val="21"/>
          <w:szCs w:val="21"/>
        </w:rPr>
        <w:t>History of Document</w:t>
      </w:r>
    </w:p>
    <w:tbl>
      <w:tblPr>
        <w:tblStyle w:val="TableGrid"/>
        <w:tblW w:w="0" w:type="auto"/>
        <w:tblLook w:val="04A0" w:firstRow="1" w:lastRow="0" w:firstColumn="1" w:lastColumn="0" w:noHBand="0" w:noVBand="1"/>
      </w:tblPr>
      <w:tblGrid>
        <w:gridCol w:w="728"/>
        <w:gridCol w:w="947"/>
        <w:gridCol w:w="1578"/>
        <w:gridCol w:w="1248"/>
        <w:gridCol w:w="4515"/>
      </w:tblGrid>
      <w:tr w:rsidR="0099416D" w:rsidRPr="00F31AC4" w14:paraId="4C317B7F" w14:textId="77777777" w:rsidTr="0099416D">
        <w:trPr>
          <w:trHeight w:val="340"/>
        </w:trPr>
        <w:tc>
          <w:tcPr>
            <w:tcW w:w="728" w:type="dxa"/>
            <w:shd w:val="clear" w:color="auto" w:fill="D9D9D9" w:themeFill="background1" w:themeFillShade="D9"/>
          </w:tcPr>
          <w:p w14:paraId="535A1363" w14:textId="77777777" w:rsidR="0099416D" w:rsidRPr="00F31AC4" w:rsidRDefault="0099416D" w:rsidP="00454D13">
            <w:pPr>
              <w:rPr>
                <w:rFonts w:ascii="Century Gothic" w:hAnsi="Century Gothic" w:cs="Arial"/>
                <w:b/>
                <w:sz w:val="21"/>
                <w:szCs w:val="21"/>
              </w:rPr>
            </w:pPr>
            <w:r w:rsidRPr="00F31AC4">
              <w:rPr>
                <w:rFonts w:ascii="Century Gothic" w:hAnsi="Century Gothic" w:cs="Arial"/>
                <w:b/>
                <w:sz w:val="21"/>
                <w:szCs w:val="21"/>
              </w:rPr>
              <w:t>Issue No</w:t>
            </w:r>
          </w:p>
        </w:tc>
        <w:tc>
          <w:tcPr>
            <w:tcW w:w="947" w:type="dxa"/>
            <w:shd w:val="clear" w:color="auto" w:fill="D9D9D9" w:themeFill="background1" w:themeFillShade="D9"/>
          </w:tcPr>
          <w:p w14:paraId="41A6954E" w14:textId="77777777" w:rsidR="0099416D" w:rsidRPr="00F31AC4" w:rsidRDefault="0099416D" w:rsidP="00454D13">
            <w:pPr>
              <w:rPr>
                <w:rFonts w:ascii="Century Gothic" w:hAnsi="Century Gothic" w:cs="Arial"/>
                <w:b/>
                <w:sz w:val="21"/>
                <w:szCs w:val="21"/>
              </w:rPr>
            </w:pPr>
            <w:r w:rsidRPr="00F31AC4">
              <w:rPr>
                <w:rFonts w:ascii="Century Gothic" w:hAnsi="Century Gothic" w:cs="Arial"/>
                <w:b/>
                <w:sz w:val="21"/>
                <w:szCs w:val="21"/>
              </w:rPr>
              <w:t xml:space="preserve">Author </w:t>
            </w:r>
          </w:p>
        </w:tc>
        <w:tc>
          <w:tcPr>
            <w:tcW w:w="1578" w:type="dxa"/>
            <w:shd w:val="clear" w:color="auto" w:fill="D9D9D9" w:themeFill="background1" w:themeFillShade="D9"/>
          </w:tcPr>
          <w:p w14:paraId="2EBAB118" w14:textId="77777777" w:rsidR="0099416D" w:rsidRPr="00F31AC4" w:rsidRDefault="0099416D" w:rsidP="00454D13">
            <w:pPr>
              <w:rPr>
                <w:rFonts w:ascii="Century Gothic" w:hAnsi="Century Gothic" w:cs="Arial"/>
                <w:b/>
                <w:sz w:val="21"/>
                <w:szCs w:val="21"/>
              </w:rPr>
            </w:pPr>
            <w:r w:rsidRPr="00F31AC4">
              <w:rPr>
                <w:rFonts w:ascii="Century Gothic" w:hAnsi="Century Gothic" w:cs="Arial"/>
                <w:b/>
                <w:sz w:val="21"/>
                <w:szCs w:val="21"/>
              </w:rPr>
              <w:t>Date Reviewed</w:t>
            </w:r>
          </w:p>
        </w:tc>
        <w:tc>
          <w:tcPr>
            <w:tcW w:w="1248" w:type="dxa"/>
            <w:shd w:val="clear" w:color="auto" w:fill="D9D9D9" w:themeFill="background1" w:themeFillShade="D9"/>
          </w:tcPr>
          <w:p w14:paraId="4B28C4CD" w14:textId="77777777" w:rsidR="0099416D" w:rsidRPr="00F31AC4" w:rsidRDefault="0099416D" w:rsidP="00454D13">
            <w:pPr>
              <w:rPr>
                <w:rFonts w:ascii="Century Gothic" w:hAnsi="Century Gothic" w:cs="Arial"/>
                <w:b/>
                <w:sz w:val="21"/>
                <w:szCs w:val="21"/>
              </w:rPr>
            </w:pPr>
            <w:r w:rsidRPr="00F31AC4">
              <w:rPr>
                <w:rFonts w:ascii="Century Gothic" w:hAnsi="Century Gothic" w:cs="Arial"/>
                <w:b/>
                <w:sz w:val="21"/>
                <w:szCs w:val="21"/>
              </w:rPr>
              <w:t xml:space="preserve">Approved by Trust Board  </w:t>
            </w:r>
          </w:p>
        </w:tc>
        <w:tc>
          <w:tcPr>
            <w:tcW w:w="4515" w:type="dxa"/>
            <w:shd w:val="clear" w:color="auto" w:fill="D9D9D9" w:themeFill="background1" w:themeFillShade="D9"/>
          </w:tcPr>
          <w:p w14:paraId="7612D991" w14:textId="77777777" w:rsidR="0099416D" w:rsidRPr="00F31AC4" w:rsidRDefault="0099416D" w:rsidP="00454D13">
            <w:pPr>
              <w:rPr>
                <w:rFonts w:ascii="Century Gothic" w:hAnsi="Century Gothic" w:cs="Arial"/>
                <w:b/>
                <w:sz w:val="21"/>
                <w:szCs w:val="21"/>
              </w:rPr>
            </w:pPr>
            <w:r w:rsidRPr="00F31AC4">
              <w:rPr>
                <w:rFonts w:ascii="Century Gothic" w:hAnsi="Century Gothic" w:cs="Arial"/>
                <w:b/>
                <w:sz w:val="21"/>
                <w:szCs w:val="21"/>
              </w:rPr>
              <w:t xml:space="preserve">Comments </w:t>
            </w:r>
          </w:p>
        </w:tc>
      </w:tr>
      <w:tr w:rsidR="0099416D" w:rsidRPr="00F31AC4" w14:paraId="6FCFFE1C" w14:textId="77777777" w:rsidTr="0099416D">
        <w:trPr>
          <w:trHeight w:val="340"/>
        </w:trPr>
        <w:tc>
          <w:tcPr>
            <w:tcW w:w="728" w:type="dxa"/>
          </w:tcPr>
          <w:p w14:paraId="215B9FAA" w14:textId="77777777" w:rsidR="0099416D" w:rsidRPr="00F31AC4" w:rsidRDefault="0099416D" w:rsidP="00454D13">
            <w:pPr>
              <w:rPr>
                <w:rFonts w:ascii="Century Gothic" w:hAnsi="Century Gothic" w:cs="Arial"/>
                <w:sz w:val="21"/>
                <w:szCs w:val="21"/>
              </w:rPr>
            </w:pPr>
            <w:r w:rsidRPr="00F31AC4">
              <w:rPr>
                <w:rFonts w:ascii="Century Gothic" w:hAnsi="Century Gothic" w:cs="Arial"/>
                <w:sz w:val="21"/>
                <w:szCs w:val="21"/>
              </w:rPr>
              <w:t>1</w:t>
            </w:r>
          </w:p>
        </w:tc>
        <w:tc>
          <w:tcPr>
            <w:tcW w:w="947" w:type="dxa"/>
          </w:tcPr>
          <w:p w14:paraId="5308FF25" w14:textId="77777777" w:rsidR="0099416D" w:rsidRPr="00F31AC4" w:rsidRDefault="0099416D" w:rsidP="00454D13">
            <w:pPr>
              <w:rPr>
                <w:rFonts w:ascii="Century Gothic" w:hAnsi="Century Gothic" w:cs="Arial"/>
                <w:sz w:val="21"/>
                <w:szCs w:val="21"/>
              </w:rPr>
            </w:pPr>
            <w:r w:rsidRPr="00F31AC4">
              <w:rPr>
                <w:rFonts w:ascii="Century Gothic" w:hAnsi="Century Gothic" w:cs="Arial"/>
                <w:sz w:val="21"/>
                <w:szCs w:val="21"/>
              </w:rPr>
              <w:t xml:space="preserve">DPO </w:t>
            </w:r>
          </w:p>
        </w:tc>
        <w:tc>
          <w:tcPr>
            <w:tcW w:w="1578" w:type="dxa"/>
          </w:tcPr>
          <w:p w14:paraId="1B3105BC" w14:textId="77777777" w:rsidR="0099416D" w:rsidRPr="00F31AC4" w:rsidRDefault="0099416D" w:rsidP="00454D13">
            <w:pPr>
              <w:rPr>
                <w:rFonts w:ascii="Century Gothic" w:hAnsi="Century Gothic" w:cs="Arial"/>
                <w:sz w:val="21"/>
                <w:szCs w:val="21"/>
              </w:rPr>
            </w:pPr>
            <w:r w:rsidRPr="00F31AC4">
              <w:rPr>
                <w:rFonts w:ascii="Century Gothic" w:hAnsi="Century Gothic" w:cs="Arial"/>
                <w:sz w:val="21"/>
                <w:szCs w:val="21"/>
              </w:rPr>
              <w:t>24/5/18</w:t>
            </w:r>
          </w:p>
        </w:tc>
        <w:tc>
          <w:tcPr>
            <w:tcW w:w="1248" w:type="dxa"/>
          </w:tcPr>
          <w:p w14:paraId="42B5C83A" w14:textId="77777777" w:rsidR="0099416D" w:rsidRPr="00F31AC4" w:rsidRDefault="0099416D" w:rsidP="0099416D">
            <w:pPr>
              <w:pStyle w:val="ListParagraph"/>
              <w:numPr>
                <w:ilvl w:val="0"/>
                <w:numId w:val="26"/>
              </w:numPr>
              <w:rPr>
                <w:rFonts w:ascii="Century Gothic" w:hAnsi="Century Gothic" w:cs="Arial"/>
                <w:sz w:val="21"/>
                <w:szCs w:val="21"/>
              </w:rPr>
            </w:pPr>
          </w:p>
        </w:tc>
        <w:tc>
          <w:tcPr>
            <w:tcW w:w="4515" w:type="dxa"/>
          </w:tcPr>
          <w:p w14:paraId="52CF251F" w14:textId="77777777" w:rsidR="0099416D" w:rsidRPr="00F31AC4" w:rsidRDefault="0099416D" w:rsidP="00454D13">
            <w:pPr>
              <w:rPr>
                <w:rFonts w:ascii="Century Gothic" w:hAnsi="Century Gothic" w:cs="Arial"/>
                <w:sz w:val="21"/>
                <w:szCs w:val="21"/>
              </w:rPr>
            </w:pPr>
            <w:r w:rsidRPr="00F31AC4">
              <w:rPr>
                <w:rFonts w:ascii="Century Gothic" w:hAnsi="Century Gothic" w:cs="Arial"/>
                <w:sz w:val="21"/>
                <w:szCs w:val="21"/>
              </w:rPr>
              <w:t>1</w:t>
            </w:r>
            <w:r w:rsidRPr="00F31AC4">
              <w:rPr>
                <w:rFonts w:ascii="Century Gothic" w:hAnsi="Century Gothic" w:cs="Arial"/>
                <w:sz w:val="21"/>
                <w:szCs w:val="21"/>
                <w:vertAlign w:val="superscript"/>
              </w:rPr>
              <w:t>st</w:t>
            </w:r>
            <w:r w:rsidRPr="00F31AC4">
              <w:rPr>
                <w:rFonts w:ascii="Century Gothic" w:hAnsi="Century Gothic" w:cs="Arial"/>
                <w:sz w:val="21"/>
                <w:szCs w:val="21"/>
              </w:rPr>
              <w:t xml:space="preserve"> issue</w:t>
            </w:r>
          </w:p>
        </w:tc>
      </w:tr>
      <w:tr w:rsidR="0099416D" w:rsidRPr="00F31AC4" w14:paraId="6E84AEE8" w14:textId="77777777" w:rsidTr="0099416D">
        <w:trPr>
          <w:trHeight w:val="340"/>
        </w:trPr>
        <w:tc>
          <w:tcPr>
            <w:tcW w:w="728" w:type="dxa"/>
          </w:tcPr>
          <w:p w14:paraId="19546EF0" w14:textId="77777777" w:rsidR="0099416D" w:rsidRPr="00F31AC4" w:rsidRDefault="0099416D" w:rsidP="00454D13">
            <w:pPr>
              <w:rPr>
                <w:rFonts w:ascii="Century Gothic" w:hAnsi="Century Gothic" w:cs="Arial"/>
                <w:sz w:val="21"/>
                <w:szCs w:val="21"/>
              </w:rPr>
            </w:pPr>
            <w:r w:rsidRPr="00F31AC4">
              <w:rPr>
                <w:rFonts w:ascii="Century Gothic" w:hAnsi="Century Gothic" w:cs="Arial"/>
                <w:sz w:val="21"/>
                <w:szCs w:val="21"/>
              </w:rPr>
              <w:t>2</w:t>
            </w:r>
          </w:p>
        </w:tc>
        <w:tc>
          <w:tcPr>
            <w:tcW w:w="947" w:type="dxa"/>
          </w:tcPr>
          <w:p w14:paraId="57309CEA" w14:textId="77777777" w:rsidR="0099416D" w:rsidRPr="00F31AC4" w:rsidRDefault="0099416D" w:rsidP="00454D13">
            <w:pPr>
              <w:rPr>
                <w:rFonts w:ascii="Century Gothic" w:hAnsi="Century Gothic" w:cs="Arial"/>
                <w:sz w:val="21"/>
                <w:szCs w:val="21"/>
              </w:rPr>
            </w:pPr>
            <w:r w:rsidRPr="00F31AC4">
              <w:rPr>
                <w:rFonts w:ascii="Century Gothic" w:hAnsi="Century Gothic" w:cs="Arial"/>
                <w:sz w:val="21"/>
                <w:szCs w:val="21"/>
              </w:rPr>
              <w:t>DPO</w:t>
            </w:r>
          </w:p>
        </w:tc>
        <w:tc>
          <w:tcPr>
            <w:tcW w:w="1578" w:type="dxa"/>
          </w:tcPr>
          <w:p w14:paraId="7F00B1E4" w14:textId="4D6BE244" w:rsidR="0099416D" w:rsidRPr="00F31AC4" w:rsidRDefault="0099416D" w:rsidP="00454D13">
            <w:pPr>
              <w:rPr>
                <w:rFonts w:ascii="Century Gothic" w:hAnsi="Century Gothic" w:cs="Arial"/>
                <w:sz w:val="21"/>
                <w:szCs w:val="21"/>
              </w:rPr>
            </w:pPr>
            <w:r w:rsidRPr="00F31AC4">
              <w:rPr>
                <w:rFonts w:ascii="Century Gothic" w:hAnsi="Century Gothic" w:cs="Arial"/>
                <w:sz w:val="21"/>
                <w:szCs w:val="21"/>
              </w:rPr>
              <w:t>23/11/20</w:t>
            </w:r>
          </w:p>
        </w:tc>
        <w:tc>
          <w:tcPr>
            <w:tcW w:w="1248" w:type="dxa"/>
          </w:tcPr>
          <w:p w14:paraId="58B585D1" w14:textId="5554FAD2" w:rsidR="0099416D" w:rsidRPr="00F31AC4" w:rsidRDefault="00A63141" w:rsidP="00A63141">
            <w:pPr>
              <w:rPr>
                <w:rFonts w:ascii="Century Gothic" w:hAnsi="Century Gothic" w:cs="Arial"/>
                <w:sz w:val="21"/>
                <w:szCs w:val="21"/>
              </w:rPr>
            </w:pPr>
            <w:r w:rsidRPr="00F31AC4">
              <w:rPr>
                <w:rFonts w:ascii="Century Gothic" w:hAnsi="Century Gothic" w:cs="Arial"/>
                <w:sz w:val="21"/>
                <w:szCs w:val="21"/>
              </w:rPr>
              <w:t>17/12/20</w:t>
            </w:r>
          </w:p>
        </w:tc>
        <w:tc>
          <w:tcPr>
            <w:tcW w:w="4515" w:type="dxa"/>
          </w:tcPr>
          <w:p w14:paraId="46DB84DB" w14:textId="5C993DF6" w:rsidR="0099416D" w:rsidRPr="00F31AC4" w:rsidRDefault="00A63141" w:rsidP="00454D13">
            <w:pPr>
              <w:rPr>
                <w:rFonts w:ascii="Century Gothic" w:hAnsi="Century Gothic" w:cs="Arial"/>
                <w:sz w:val="21"/>
                <w:szCs w:val="21"/>
              </w:rPr>
            </w:pPr>
            <w:r w:rsidRPr="00F31AC4">
              <w:rPr>
                <w:rFonts w:ascii="Century Gothic" w:hAnsi="Century Gothic" w:cs="Arial"/>
                <w:sz w:val="21"/>
                <w:szCs w:val="21"/>
              </w:rPr>
              <w:t>Withdrawal of consent, international transfers</w:t>
            </w:r>
          </w:p>
        </w:tc>
      </w:tr>
      <w:tr w:rsidR="00207DB2" w:rsidRPr="00F31AC4" w14:paraId="6E6345CC" w14:textId="77777777" w:rsidTr="0099416D">
        <w:trPr>
          <w:trHeight w:val="340"/>
        </w:trPr>
        <w:tc>
          <w:tcPr>
            <w:tcW w:w="728" w:type="dxa"/>
          </w:tcPr>
          <w:p w14:paraId="52681B16" w14:textId="56B58C7D" w:rsidR="00207DB2" w:rsidRPr="00F31AC4" w:rsidRDefault="00207DB2" w:rsidP="00454D13">
            <w:pPr>
              <w:rPr>
                <w:rFonts w:ascii="Century Gothic" w:hAnsi="Century Gothic" w:cs="Arial"/>
                <w:sz w:val="21"/>
                <w:szCs w:val="21"/>
              </w:rPr>
            </w:pPr>
            <w:r w:rsidRPr="00F31AC4">
              <w:rPr>
                <w:rFonts w:ascii="Century Gothic" w:hAnsi="Century Gothic" w:cs="Arial"/>
                <w:sz w:val="21"/>
                <w:szCs w:val="21"/>
              </w:rPr>
              <w:t>3</w:t>
            </w:r>
          </w:p>
        </w:tc>
        <w:tc>
          <w:tcPr>
            <w:tcW w:w="947" w:type="dxa"/>
          </w:tcPr>
          <w:p w14:paraId="7EE401DD" w14:textId="0DE4D52C" w:rsidR="00207DB2" w:rsidRPr="00F31AC4" w:rsidRDefault="00207DB2" w:rsidP="00454D13">
            <w:pPr>
              <w:rPr>
                <w:rFonts w:ascii="Century Gothic" w:hAnsi="Century Gothic" w:cs="Arial"/>
                <w:sz w:val="21"/>
                <w:szCs w:val="21"/>
              </w:rPr>
            </w:pPr>
            <w:r w:rsidRPr="00F31AC4">
              <w:rPr>
                <w:rFonts w:ascii="Century Gothic" w:hAnsi="Century Gothic" w:cs="Arial"/>
                <w:sz w:val="21"/>
                <w:szCs w:val="21"/>
              </w:rPr>
              <w:t>DPO</w:t>
            </w:r>
          </w:p>
        </w:tc>
        <w:tc>
          <w:tcPr>
            <w:tcW w:w="1578" w:type="dxa"/>
          </w:tcPr>
          <w:p w14:paraId="0C288A8D" w14:textId="0C2E9A0C" w:rsidR="00207DB2" w:rsidRPr="00F31AC4" w:rsidRDefault="00207DB2" w:rsidP="00454D13">
            <w:pPr>
              <w:rPr>
                <w:rFonts w:ascii="Century Gothic" w:hAnsi="Century Gothic" w:cs="Arial"/>
                <w:sz w:val="21"/>
                <w:szCs w:val="21"/>
              </w:rPr>
            </w:pPr>
            <w:r w:rsidRPr="00F31AC4">
              <w:rPr>
                <w:rFonts w:ascii="Century Gothic" w:hAnsi="Century Gothic" w:cs="Arial"/>
                <w:sz w:val="21"/>
                <w:szCs w:val="21"/>
              </w:rPr>
              <w:t xml:space="preserve">June 22 </w:t>
            </w:r>
          </w:p>
        </w:tc>
        <w:tc>
          <w:tcPr>
            <w:tcW w:w="1248" w:type="dxa"/>
          </w:tcPr>
          <w:p w14:paraId="0A580217" w14:textId="038B3824" w:rsidR="00207DB2" w:rsidRPr="00F31AC4" w:rsidRDefault="00207DB2" w:rsidP="00A63141">
            <w:pPr>
              <w:rPr>
                <w:rFonts w:ascii="Century Gothic" w:hAnsi="Century Gothic" w:cs="Arial"/>
                <w:sz w:val="21"/>
                <w:szCs w:val="21"/>
              </w:rPr>
            </w:pPr>
          </w:p>
        </w:tc>
        <w:tc>
          <w:tcPr>
            <w:tcW w:w="4515" w:type="dxa"/>
          </w:tcPr>
          <w:p w14:paraId="6D54EF0A" w14:textId="02C8C2FD" w:rsidR="00207DB2" w:rsidRPr="00F31AC4" w:rsidRDefault="00E940FC" w:rsidP="00454D13">
            <w:pPr>
              <w:rPr>
                <w:rFonts w:ascii="Century Gothic" w:hAnsi="Century Gothic" w:cs="Arial"/>
                <w:sz w:val="21"/>
                <w:szCs w:val="21"/>
              </w:rPr>
            </w:pPr>
            <w:r w:rsidRPr="00F31AC4">
              <w:rPr>
                <w:rFonts w:ascii="Century Gothic" w:hAnsi="Century Gothic" w:cs="Arial"/>
                <w:sz w:val="21"/>
                <w:szCs w:val="21"/>
              </w:rPr>
              <w:t>Many updates</w:t>
            </w:r>
          </w:p>
        </w:tc>
      </w:tr>
    </w:tbl>
    <w:p w14:paraId="630C725E" w14:textId="77777777" w:rsidR="00EE3E53" w:rsidRPr="00F31AC4" w:rsidRDefault="00EE3E53" w:rsidP="0099416D">
      <w:pPr>
        <w:jc w:val="left"/>
        <w:rPr>
          <w:rFonts w:ascii="Century Gothic" w:hAnsi="Century Gothic"/>
          <w:b/>
          <w:color w:val="FF0000"/>
          <w:sz w:val="21"/>
          <w:szCs w:val="21"/>
          <w:lang w:eastAsia="en-US"/>
        </w:rPr>
      </w:pPr>
    </w:p>
    <w:p w14:paraId="341AB632" w14:textId="77777777" w:rsidR="00F31AC4" w:rsidRDefault="00F31AC4" w:rsidP="0099416D">
      <w:pPr>
        <w:jc w:val="left"/>
        <w:rPr>
          <w:rFonts w:ascii="Century Gothic" w:hAnsi="Century Gothic"/>
          <w:b/>
          <w:sz w:val="21"/>
          <w:szCs w:val="21"/>
          <w:lang w:eastAsia="en-US"/>
        </w:rPr>
      </w:pPr>
      <w:r>
        <w:rPr>
          <w:rFonts w:ascii="Century Gothic" w:hAnsi="Century Gothic"/>
          <w:b/>
          <w:sz w:val="21"/>
          <w:szCs w:val="21"/>
          <w:lang w:eastAsia="en-US"/>
        </w:rPr>
        <w:br w:type="page"/>
      </w:r>
    </w:p>
    <w:p w14:paraId="41102C0B" w14:textId="149F08A1" w:rsidR="001E60C9" w:rsidRPr="00F31AC4" w:rsidRDefault="0099416D" w:rsidP="0099416D">
      <w:pPr>
        <w:jc w:val="left"/>
        <w:rPr>
          <w:rFonts w:ascii="Century Gothic" w:hAnsi="Century Gothic"/>
          <w:b/>
          <w:sz w:val="21"/>
          <w:szCs w:val="21"/>
          <w:lang w:eastAsia="en-US"/>
        </w:rPr>
      </w:pPr>
      <w:r w:rsidRPr="00F31AC4">
        <w:rPr>
          <w:rFonts w:ascii="Century Gothic" w:hAnsi="Century Gothic"/>
          <w:b/>
          <w:sz w:val="21"/>
          <w:szCs w:val="21"/>
          <w:lang w:eastAsia="en-US"/>
        </w:rPr>
        <w:lastRenderedPageBreak/>
        <w:t xml:space="preserve">Overview </w:t>
      </w:r>
    </w:p>
    <w:p w14:paraId="55CD2AB3" w14:textId="77777777" w:rsidR="00A8276C" w:rsidRPr="00F31AC4" w:rsidRDefault="00A8276C" w:rsidP="00A8276C">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p>
    <w:p w14:paraId="15C1959B" w14:textId="2B357D5F" w:rsidR="00207DB2" w:rsidRPr="00F31AC4" w:rsidRDefault="00207DB2" w:rsidP="00FE1CC7">
      <w:pPr>
        <w:widowControl w:val="0"/>
        <w:overflowPunct w:val="0"/>
        <w:autoSpaceDE w:val="0"/>
        <w:autoSpaceDN w:val="0"/>
        <w:adjustRightInd w:val="0"/>
        <w:spacing w:after="0" w:line="276" w:lineRule="auto"/>
        <w:textAlignment w:val="baseline"/>
        <w:outlineLvl w:val="0"/>
        <w:rPr>
          <w:rFonts w:ascii="Century Gothic" w:hAnsi="Century Gothic" w:cs="Arial"/>
          <w:strike/>
          <w:color w:val="FF0000"/>
          <w:sz w:val="21"/>
          <w:szCs w:val="21"/>
        </w:rPr>
      </w:pPr>
      <w:r w:rsidRPr="00F31AC4">
        <w:rPr>
          <w:rFonts w:ascii="Century Gothic" w:hAnsi="Century Gothic"/>
          <w:sz w:val="21"/>
          <w:szCs w:val="21"/>
        </w:rPr>
        <w:t>This school is an academy within the Active Learning Trust (“the Trust”), a multi academy trust with 21 academies. The Trust is a charitable company limited by guarantee (registration number</w:t>
      </w:r>
      <w:r w:rsidRPr="00F31AC4">
        <w:rPr>
          <w:rFonts w:ascii="Century Gothic" w:hAnsi="Century Gothic"/>
          <w:b/>
          <w:sz w:val="21"/>
          <w:szCs w:val="21"/>
        </w:rPr>
        <w:t xml:space="preserve"> </w:t>
      </w:r>
      <w:r w:rsidRPr="00F31AC4">
        <w:rPr>
          <w:rStyle w:val="Strong"/>
          <w:rFonts w:ascii="Century Gothic" w:hAnsi="Century Gothic"/>
          <w:b w:val="0"/>
          <w:sz w:val="21"/>
          <w:szCs w:val="21"/>
          <w:lang w:val="en"/>
        </w:rPr>
        <w:t>07903002</w:t>
      </w:r>
      <w:r w:rsidRPr="00F31AC4">
        <w:rPr>
          <w:rFonts w:ascii="Century Gothic" w:hAnsi="Century Gothic"/>
          <w:sz w:val="21"/>
          <w:szCs w:val="21"/>
          <w:lang w:val="en"/>
        </w:rPr>
        <w:t>)</w:t>
      </w:r>
      <w:r w:rsidRPr="00F31AC4">
        <w:rPr>
          <w:rFonts w:ascii="Century Gothic" w:hAnsi="Century Gothic"/>
          <w:sz w:val="21"/>
          <w:szCs w:val="21"/>
        </w:rPr>
        <w:t xml:space="preserve"> whose registered office is</w:t>
      </w:r>
      <w:r w:rsidRPr="00F31AC4">
        <w:rPr>
          <w:rFonts w:ascii="Century Gothic" w:hAnsi="Century Gothic"/>
          <w:sz w:val="21"/>
          <w:szCs w:val="21"/>
          <w:lang w:val="en"/>
        </w:rPr>
        <w:t xml:space="preserve"> </w:t>
      </w:r>
      <w:proofErr w:type="spellStart"/>
      <w:r w:rsidRPr="00F31AC4">
        <w:rPr>
          <w:rFonts w:ascii="Century Gothic" w:hAnsi="Century Gothic" w:cs="Arial"/>
          <w:sz w:val="21"/>
          <w:szCs w:val="21"/>
          <w:shd w:val="clear" w:color="auto" w:fill="FFFFFF"/>
        </w:rPr>
        <w:t>Littleport</w:t>
      </w:r>
      <w:proofErr w:type="spellEnd"/>
      <w:r w:rsidRPr="00F31AC4">
        <w:rPr>
          <w:rFonts w:ascii="Century Gothic" w:hAnsi="Century Gothic" w:cs="Arial"/>
          <w:sz w:val="21"/>
          <w:szCs w:val="21"/>
          <w:shd w:val="clear" w:color="auto" w:fill="FFFFFF"/>
        </w:rPr>
        <w:t xml:space="preserve"> &amp; East Cambridgeshire Academy, Camel Road, </w:t>
      </w:r>
      <w:proofErr w:type="spellStart"/>
      <w:r w:rsidRPr="00F31AC4">
        <w:rPr>
          <w:rFonts w:ascii="Century Gothic" w:hAnsi="Century Gothic" w:cs="Arial"/>
          <w:sz w:val="21"/>
          <w:szCs w:val="21"/>
          <w:shd w:val="clear" w:color="auto" w:fill="FFFFFF"/>
        </w:rPr>
        <w:t>Littleport</w:t>
      </w:r>
      <w:proofErr w:type="spellEnd"/>
      <w:r w:rsidRPr="00F31AC4">
        <w:rPr>
          <w:rFonts w:ascii="Century Gothic" w:hAnsi="Century Gothic" w:cs="Arial"/>
          <w:sz w:val="21"/>
          <w:szCs w:val="21"/>
          <w:shd w:val="clear" w:color="auto" w:fill="FFFFFF"/>
        </w:rPr>
        <w:t xml:space="preserve">, Ely, England, </w:t>
      </w:r>
      <w:proofErr w:type="gramStart"/>
      <w:r w:rsidRPr="00F31AC4">
        <w:rPr>
          <w:rFonts w:ascii="Century Gothic" w:hAnsi="Century Gothic" w:cs="Arial"/>
          <w:sz w:val="21"/>
          <w:szCs w:val="21"/>
          <w:shd w:val="clear" w:color="auto" w:fill="FFFFFF"/>
        </w:rPr>
        <w:t>CB6 1EW</w:t>
      </w:r>
      <w:proofErr w:type="gramEnd"/>
      <w:r w:rsidRPr="00F31AC4">
        <w:rPr>
          <w:rFonts w:ascii="Century Gothic" w:hAnsi="Century Gothic"/>
          <w:sz w:val="21"/>
          <w:szCs w:val="21"/>
        </w:rPr>
        <w:t>.</w:t>
      </w:r>
    </w:p>
    <w:p w14:paraId="002F9126" w14:textId="4391BCC5" w:rsidR="00207DB2" w:rsidRPr="00F31AC4" w:rsidRDefault="00207DB2" w:rsidP="00FE1CC7">
      <w:pPr>
        <w:widowControl w:val="0"/>
        <w:overflowPunct w:val="0"/>
        <w:autoSpaceDE w:val="0"/>
        <w:autoSpaceDN w:val="0"/>
        <w:adjustRightInd w:val="0"/>
        <w:spacing w:after="0" w:line="276" w:lineRule="auto"/>
        <w:textAlignment w:val="baseline"/>
        <w:outlineLvl w:val="0"/>
        <w:rPr>
          <w:rFonts w:ascii="Century Gothic" w:hAnsi="Century Gothic" w:cs="Arial"/>
          <w:strike/>
          <w:color w:val="FF0000"/>
          <w:sz w:val="21"/>
          <w:szCs w:val="21"/>
        </w:rPr>
      </w:pPr>
    </w:p>
    <w:p w14:paraId="568559BB" w14:textId="77777777" w:rsidR="00207DB2" w:rsidRPr="00F31AC4" w:rsidRDefault="00207DB2" w:rsidP="00207DB2">
      <w:pPr>
        <w:pStyle w:val="NormalWeb"/>
        <w:spacing w:line="276" w:lineRule="auto"/>
        <w:jc w:val="both"/>
        <w:rPr>
          <w:rFonts w:ascii="Century Gothic" w:hAnsi="Century Gothic" w:cs="Arial"/>
          <w:sz w:val="21"/>
          <w:szCs w:val="21"/>
        </w:rPr>
      </w:pPr>
      <w:r w:rsidRPr="00F31AC4">
        <w:rPr>
          <w:rFonts w:ascii="Century Gothic" w:hAnsi="Century Gothic" w:cs="Arial"/>
          <w:sz w:val="21"/>
          <w:szCs w:val="21"/>
        </w:rPr>
        <w:t>Under data protection law, individuals have a right to be informed about how the Active Learning Trust (“Trust”) uses personal data that it holds about them. The Trust complies with this right by providing ‘privacy notices’ (sometimes called ‘fair processing notices’) to individuals where it processes their personal data.</w:t>
      </w:r>
    </w:p>
    <w:p w14:paraId="6DA5BCEE" w14:textId="5CB2A0AD" w:rsidR="00207DB2" w:rsidRPr="00F31AC4" w:rsidRDefault="00207DB2" w:rsidP="00207DB2">
      <w:pPr>
        <w:widowControl w:val="0"/>
        <w:overflowPunct w:val="0"/>
        <w:autoSpaceDE w:val="0"/>
        <w:autoSpaceDN w:val="0"/>
        <w:adjustRightInd w:val="0"/>
        <w:spacing w:after="0" w:line="276" w:lineRule="auto"/>
        <w:textAlignment w:val="baseline"/>
        <w:outlineLvl w:val="0"/>
        <w:rPr>
          <w:rFonts w:ascii="Century Gothic" w:hAnsi="Century Gothic" w:cs="Arial"/>
          <w:sz w:val="21"/>
          <w:szCs w:val="21"/>
          <w:highlight w:val="yellow"/>
        </w:rPr>
      </w:pPr>
    </w:p>
    <w:p w14:paraId="0A4DE4E9" w14:textId="77777777" w:rsidR="00207DB2" w:rsidRPr="00F31AC4" w:rsidRDefault="00207DB2" w:rsidP="00207DB2">
      <w:pPr>
        <w:spacing w:after="0" w:line="276" w:lineRule="auto"/>
        <w:rPr>
          <w:rFonts w:ascii="Century Gothic" w:hAnsi="Century Gothic" w:cs="Arial"/>
          <w:sz w:val="21"/>
          <w:szCs w:val="21"/>
        </w:rPr>
      </w:pPr>
      <w:r w:rsidRPr="00F31AC4">
        <w:rPr>
          <w:rFonts w:ascii="Century Gothic" w:hAnsi="Century Gothic" w:cs="Arial"/>
          <w:sz w:val="21"/>
          <w:szCs w:val="21"/>
        </w:rPr>
        <w:t xml:space="preserve">The Trust is committed to protecting the privacy of the individuals whose data </w:t>
      </w:r>
      <w:proofErr w:type="gramStart"/>
      <w:r w:rsidRPr="00F31AC4">
        <w:rPr>
          <w:rFonts w:ascii="Century Gothic" w:hAnsi="Century Gothic" w:cs="Arial"/>
          <w:sz w:val="21"/>
          <w:szCs w:val="21"/>
        </w:rPr>
        <w:t>it  processes</w:t>
      </w:r>
      <w:proofErr w:type="gramEnd"/>
      <w:r w:rsidRPr="00F31AC4">
        <w:rPr>
          <w:rFonts w:ascii="Century Gothic" w:hAnsi="Century Gothic" w:cs="Arial"/>
          <w:sz w:val="21"/>
          <w:szCs w:val="21"/>
        </w:rPr>
        <w:t xml:space="preserve"> and to undertake all data processing in a lawful, open and transparent way.  </w:t>
      </w:r>
    </w:p>
    <w:p w14:paraId="7E8DC182" w14:textId="14B061D6" w:rsidR="00E30B4C" w:rsidRPr="00F31AC4" w:rsidRDefault="00E30B4C" w:rsidP="00641757">
      <w:pPr>
        <w:widowControl w:val="0"/>
        <w:overflowPunct w:val="0"/>
        <w:autoSpaceDE w:val="0"/>
        <w:autoSpaceDN w:val="0"/>
        <w:adjustRightInd w:val="0"/>
        <w:spacing w:after="0"/>
        <w:textAlignment w:val="baseline"/>
        <w:outlineLvl w:val="0"/>
        <w:rPr>
          <w:rFonts w:ascii="Century Gothic" w:hAnsi="Century Gothic" w:cs="Arial"/>
          <w:sz w:val="21"/>
          <w:szCs w:val="21"/>
        </w:rPr>
      </w:pPr>
    </w:p>
    <w:p w14:paraId="0E274C72" w14:textId="696233BE" w:rsidR="00D34CE7" w:rsidRPr="00F31AC4" w:rsidRDefault="00D34CE7" w:rsidP="00D34CE7">
      <w:pPr>
        <w:spacing w:before="100" w:beforeAutospacing="1" w:after="210"/>
        <w:outlineLvl w:val="3"/>
        <w:rPr>
          <w:rFonts w:ascii="Century Gothic" w:hAnsi="Century Gothic" w:cs="Arial"/>
          <w:b/>
          <w:bCs/>
          <w:sz w:val="21"/>
          <w:szCs w:val="21"/>
        </w:rPr>
      </w:pPr>
      <w:r w:rsidRPr="00F31AC4">
        <w:rPr>
          <w:rFonts w:ascii="Century Gothic" w:hAnsi="Century Gothic" w:cs="Arial"/>
          <w:b/>
          <w:sz w:val="21"/>
          <w:szCs w:val="21"/>
        </w:rPr>
        <w:t xml:space="preserve">Data </w:t>
      </w:r>
      <w:r w:rsidRPr="00F31AC4">
        <w:rPr>
          <w:rFonts w:ascii="Century Gothic" w:hAnsi="Century Gothic" w:cs="Arial"/>
          <w:b/>
          <w:bCs/>
          <w:sz w:val="21"/>
          <w:szCs w:val="21"/>
        </w:rPr>
        <w:t>Controller</w:t>
      </w:r>
    </w:p>
    <w:p w14:paraId="14AC7407" w14:textId="7375DBDA" w:rsidR="00D34CE7" w:rsidRPr="00F31AC4" w:rsidRDefault="00207DB2" w:rsidP="00FE1CC7">
      <w:pPr>
        <w:widowControl w:val="0"/>
        <w:overflowPunct w:val="0"/>
        <w:autoSpaceDE w:val="0"/>
        <w:autoSpaceDN w:val="0"/>
        <w:adjustRightInd w:val="0"/>
        <w:spacing w:after="0" w:line="276" w:lineRule="auto"/>
        <w:textAlignment w:val="baseline"/>
        <w:rPr>
          <w:rFonts w:ascii="Century Gothic" w:hAnsi="Century Gothic"/>
          <w:sz w:val="21"/>
          <w:szCs w:val="21"/>
          <w:lang w:eastAsia="en-US"/>
        </w:rPr>
      </w:pPr>
      <w:r w:rsidRPr="00F31AC4">
        <w:rPr>
          <w:rFonts w:ascii="Century Gothic" w:hAnsi="Century Gothic"/>
          <w:sz w:val="21"/>
          <w:szCs w:val="21"/>
        </w:rPr>
        <w:t>The Trust is the Data Controller for all the academies within the Trust for the purposes of data protection law. This means that it is responsible for deciding how it holds and uses personal data about parents/carers of children at its schools.  </w:t>
      </w:r>
    </w:p>
    <w:p w14:paraId="67AD4F10" w14:textId="332CBE1B" w:rsidR="004E66A3" w:rsidRPr="00F31AC4" w:rsidRDefault="00207DB2" w:rsidP="00FE1CC7">
      <w:pPr>
        <w:spacing w:before="100" w:beforeAutospacing="1" w:line="276" w:lineRule="auto"/>
        <w:rPr>
          <w:rFonts w:ascii="Century Gothic" w:hAnsi="Century Gothic" w:cs="Arial"/>
          <w:sz w:val="21"/>
          <w:szCs w:val="21"/>
        </w:rPr>
      </w:pPr>
      <w:r w:rsidRPr="00F31AC4">
        <w:rPr>
          <w:rFonts w:ascii="Century Gothic" w:hAnsi="Century Gothic" w:cs="Arial"/>
          <w:sz w:val="21"/>
          <w:szCs w:val="21"/>
        </w:rPr>
        <w:t xml:space="preserve">The Trust’s </w:t>
      </w:r>
      <w:r w:rsidR="00D34CE7" w:rsidRPr="00F31AC4">
        <w:rPr>
          <w:rFonts w:ascii="Century Gothic" w:hAnsi="Century Gothic" w:cs="Arial"/>
          <w:sz w:val="21"/>
          <w:szCs w:val="21"/>
        </w:rPr>
        <w:t>Data Protection Officer is Mrs Caroline Driver,</w:t>
      </w:r>
      <w:r w:rsidR="00BC64C7" w:rsidRPr="00F31AC4">
        <w:rPr>
          <w:rFonts w:ascii="Century Gothic" w:hAnsi="Century Gothic" w:cs="Arial"/>
          <w:sz w:val="21"/>
          <w:szCs w:val="21"/>
        </w:rPr>
        <w:t xml:space="preserve"> </w:t>
      </w:r>
      <w:r w:rsidR="00D34CE7" w:rsidRPr="00F31AC4">
        <w:rPr>
          <w:rFonts w:ascii="Century Gothic" w:hAnsi="Century Gothic" w:cs="Arial"/>
          <w:sz w:val="21"/>
          <w:szCs w:val="21"/>
        </w:rPr>
        <w:t>email: dataprotection@activelearningtrust.org. As Data Protection Officer, they are responsibl</w:t>
      </w:r>
      <w:r w:rsidRPr="00F31AC4">
        <w:rPr>
          <w:rFonts w:ascii="Century Gothic" w:hAnsi="Century Gothic" w:cs="Arial"/>
          <w:sz w:val="21"/>
          <w:szCs w:val="21"/>
        </w:rPr>
        <w:t xml:space="preserve">e for informing and advising the Trust about its </w:t>
      </w:r>
      <w:r w:rsidR="00D34CE7" w:rsidRPr="00F31AC4">
        <w:rPr>
          <w:rFonts w:ascii="Century Gothic" w:hAnsi="Century Gothic" w:cs="Arial"/>
          <w:sz w:val="21"/>
          <w:szCs w:val="21"/>
        </w:rPr>
        <w:t xml:space="preserve">data protection obligations and monitoring </w:t>
      </w:r>
      <w:r w:rsidRPr="00F31AC4">
        <w:rPr>
          <w:rFonts w:ascii="Century Gothic" w:hAnsi="Century Gothic" w:cs="Arial"/>
          <w:sz w:val="21"/>
          <w:szCs w:val="21"/>
        </w:rPr>
        <w:t xml:space="preserve">its </w:t>
      </w:r>
      <w:r w:rsidR="00D34CE7" w:rsidRPr="00F31AC4">
        <w:rPr>
          <w:rFonts w:ascii="Century Gothic" w:hAnsi="Century Gothic" w:cs="Arial"/>
          <w:sz w:val="21"/>
          <w:szCs w:val="21"/>
        </w:rPr>
        <w:t>compliance with these ob</w:t>
      </w:r>
      <w:r w:rsidRPr="00F31AC4">
        <w:rPr>
          <w:rFonts w:ascii="Century Gothic" w:hAnsi="Century Gothic" w:cs="Arial"/>
          <w:sz w:val="21"/>
          <w:szCs w:val="21"/>
        </w:rPr>
        <w:t xml:space="preserve">ligations. They also act as a </w:t>
      </w:r>
      <w:r w:rsidR="004772BB" w:rsidRPr="00F31AC4">
        <w:rPr>
          <w:rFonts w:ascii="Century Gothic" w:hAnsi="Century Gothic" w:cs="Arial"/>
          <w:sz w:val="21"/>
          <w:szCs w:val="21"/>
        </w:rPr>
        <w:t>p</w:t>
      </w:r>
      <w:r w:rsidRPr="00F31AC4">
        <w:rPr>
          <w:rFonts w:ascii="Century Gothic" w:hAnsi="Century Gothic" w:cs="Arial"/>
          <w:sz w:val="21"/>
          <w:szCs w:val="21"/>
        </w:rPr>
        <w:t>arents/</w:t>
      </w:r>
      <w:r w:rsidR="004772BB" w:rsidRPr="00F31AC4">
        <w:rPr>
          <w:rFonts w:ascii="Century Gothic" w:hAnsi="Century Gothic" w:cs="Arial"/>
          <w:sz w:val="21"/>
          <w:szCs w:val="21"/>
        </w:rPr>
        <w:t>c</w:t>
      </w:r>
      <w:r w:rsidRPr="00F31AC4">
        <w:rPr>
          <w:rFonts w:ascii="Century Gothic" w:hAnsi="Century Gothic" w:cs="Arial"/>
          <w:sz w:val="21"/>
          <w:szCs w:val="21"/>
        </w:rPr>
        <w:t xml:space="preserve">arers first point of contact if they </w:t>
      </w:r>
      <w:r w:rsidR="00D34CE7" w:rsidRPr="00F31AC4">
        <w:rPr>
          <w:rFonts w:ascii="Century Gothic" w:hAnsi="Century Gothic" w:cs="Arial"/>
          <w:sz w:val="21"/>
          <w:szCs w:val="21"/>
        </w:rPr>
        <w:t>have any questions or concerns about data protection.</w:t>
      </w:r>
    </w:p>
    <w:p w14:paraId="7DD23B50" w14:textId="77777777" w:rsidR="00EE3E53" w:rsidRPr="00F31AC4" w:rsidRDefault="00EE3E53" w:rsidP="00FE1CC7">
      <w:pPr>
        <w:pStyle w:val="Default"/>
        <w:spacing w:line="276" w:lineRule="auto"/>
        <w:jc w:val="both"/>
        <w:rPr>
          <w:rFonts w:ascii="Century Gothic" w:hAnsi="Century Gothic"/>
          <w:sz w:val="21"/>
          <w:szCs w:val="21"/>
        </w:rPr>
      </w:pPr>
    </w:p>
    <w:p w14:paraId="1FDEF679" w14:textId="55000BD1" w:rsidR="00EE3E53" w:rsidRPr="00F31AC4" w:rsidRDefault="004E66A3" w:rsidP="00FE1CC7">
      <w:pPr>
        <w:pStyle w:val="Default"/>
        <w:spacing w:line="276" w:lineRule="auto"/>
        <w:jc w:val="both"/>
        <w:rPr>
          <w:rFonts w:ascii="Century Gothic" w:hAnsi="Century Gothic"/>
          <w:sz w:val="21"/>
          <w:szCs w:val="21"/>
        </w:rPr>
      </w:pPr>
      <w:r w:rsidRPr="00F31AC4">
        <w:rPr>
          <w:rFonts w:ascii="Century Gothic" w:hAnsi="Century Gothic"/>
          <w:sz w:val="21"/>
          <w:szCs w:val="21"/>
        </w:rPr>
        <w:t>The term “parent” is widely defined in education law to include the natural or adoptive parents (regardless of whether parents are or were married, whether a father is named on a birth certificate or has parental responsibility for the pupil</w:t>
      </w:r>
      <w:r w:rsidR="00207DB2" w:rsidRPr="00F31AC4">
        <w:rPr>
          <w:rFonts w:ascii="Century Gothic" w:hAnsi="Century Gothic"/>
          <w:sz w:val="21"/>
          <w:szCs w:val="21"/>
        </w:rPr>
        <w:t>/student</w:t>
      </w:r>
      <w:r w:rsidRPr="00F31AC4">
        <w:rPr>
          <w:rFonts w:ascii="Century Gothic" w:hAnsi="Century Gothic"/>
          <w:sz w:val="21"/>
          <w:szCs w:val="21"/>
        </w:rPr>
        <w:t>, with whom the pupil</w:t>
      </w:r>
      <w:r w:rsidR="00207DB2" w:rsidRPr="00F31AC4">
        <w:rPr>
          <w:rFonts w:ascii="Century Gothic" w:hAnsi="Century Gothic"/>
          <w:sz w:val="21"/>
          <w:szCs w:val="21"/>
        </w:rPr>
        <w:t>/student</w:t>
      </w:r>
      <w:r w:rsidRPr="00F31AC4">
        <w:rPr>
          <w:rFonts w:ascii="Century Gothic" w:hAnsi="Century Gothic"/>
          <w:sz w:val="21"/>
          <w:szCs w:val="21"/>
        </w:rPr>
        <w:t xml:space="preserve"> lives or whether the pupil</w:t>
      </w:r>
      <w:r w:rsidR="00207DB2" w:rsidRPr="00F31AC4">
        <w:rPr>
          <w:rFonts w:ascii="Century Gothic" w:hAnsi="Century Gothic"/>
          <w:sz w:val="21"/>
          <w:szCs w:val="21"/>
        </w:rPr>
        <w:t>/student</w:t>
      </w:r>
      <w:r w:rsidRPr="00F31AC4">
        <w:rPr>
          <w:rFonts w:ascii="Century Gothic" w:hAnsi="Century Gothic"/>
          <w:sz w:val="21"/>
          <w:szCs w:val="21"/>
        </w:rPr>
        <w:t xml:space="preserve"> has contact with that parent), and also includes non-parents who have parental responsibility for the pupil</w:t>
      </w:r>
      <w:r w:rsidR="00207DB2" w:rsidRPr="00F31AC4">
        <w:rPr>
          <w:rFonts w:ascii="Century Gothic" w:hAnsi="Century Gothic"/>
          <w:sz w:val="21"/>
          <w:szCs w:val="21"/>
        </w:rPr>
        <w:t>/student</w:t>
      </w:r>
      <w:r w:rsidRPr="00F31AC4">
        <w:rPr>
          <w:rFonts w:ascii="Century Gothic" w:hAnsi="Century Gothic"/>
          <w:sz w:val="21"/>
          <w:szCs w:val="21"/>
        </w:rPr>
        <w:t>, or with whom the pupil</w:t>
      </w:r>
      <w:r w:rsidR="00207DB2" w:rsidRPr="00F31AC4">
        <w:rPr>
          <w:rFonts w:ascii="Century Gothic" w:hAnsi="Century Gothic"/>
          <w:sz w:val="21"/>
          <w:szCs w:val="21"/>
        </w:rPr>
        <w:t>/student</w:t>
      </w:r>
      <w:r w:rsidRPr="00F31AC4">
        <w:rPr>
          <w:rFonts w:ascii="Century Gothic" w:hAnsi="Century Gothic"/>
          <w:sz w:val="21"/>
          <w:szCs w:val="21"/>
        </w:rPr>
        <w:t xml:space="preserve"> lives. It is therefore possible for a pupil</w:t>
      </w:r>
      <w:r w:rsidR="00207DB2" w:rsidRPr="00F31AC4">
        <w:rPr>
          <w:rFonts w:ascii="Century Gothic" w:hAnsi="Century Gothic"/>
          <w:sz w:val="21"/>
          <w:szCs w:val="21"/>
        </w:rPr>
        <w:t>/student</w:t>
      </w:r>
      <w:r w:rsidRPr="00F31AC4">
        <w:rPr>
          <w:rFonts w:ascii="Century Gothic" w:hAnsi="Century Gothic"/>
          <w:sz w:val="21"/>
          <w:szCs w:val="21"/>
        </w:rPr>
        <w:t xml:space="preserve"> to have several “parents” for the purposes of education law. </w:t>
      </w:r>
    </w:p>
    <w:p w14:paraId="1DBA5826" w14:textId="77777777" w:rsidR="00EE3E53" w:rsidRPr="00F31AC4" w:rsidRDefault="00EE3E53" w:rsidP="00FE1CC7">
      <w:pPr>
        <w:pStyle w:val="Default"/>
        <w:spacing w:line="276" w:lineRule="auto"/>
        <w:jc w:val="both"/>
        <w:rPr>
          <w:rFonts w:ascii="Century Gothic" w:hAnsi="Century Gothic"/>
          <w:sz w:val="21"/>
          <w:szCs w:val="21"/>
        </w:rPr>
      </w:pPr>
    </w:p>
    <w:p w14:paraId="29C5007E" w14:textId="7C1DC924" w:rsidR="00121E1D" w:rsidRPr="00F31AC4" w:rsidRDefault="004E66A3" w:rsidP="00FE1CC7">
      <w:pPr>
        <w:pStyle w:val="Default"/>
        <w:spacing w:line="276" w:lineRule="auto"/>
        <w:jc w:val="both"/>
        <w:rPr>
          <w:rFonts w:ascii="Century Gothic" w:hAnsi="Century Gothic"/>
          <w:sz w:val="21"/>
          <w:szCs w:val="21"/>
        </w:rPr>
      </w:pPr>
      <w:r w:rsidRPr="00F31AC4">
        <w:rPr>
          <w:rFonts w:ascii="Century Gothic" w:hAnsi="Century Gothic"/>
          <w:sz w:val="21"/>
          <w:szCs w:val="21"/>
        </w:rPr>
        <w:t>This privacy notice also covers other members of pupils’</w:t>
      </w:r>
      <w:r w:rsidR="00207DB2" w:rsidRPr="00F31AC4">
        <w:rPr>
          <w:rFonts w:ascii="Century Gothic" w:hAnsi="Century Gothic"/>
          <w:sz w:val="21"/>
          <w:szCs w:val="21"/>
        </w:rPr>
        <w:t>/students’</w:t>
      </w:r>
      <w:r w:rsidR="00A91496" w:rsidRPr="00F31AC4">
        <w:rPr>
          <w:rFonts w:ascii="Century Gothic" w:hAnsi="Century Gothic"/>
          <w:sz w:val="21"/>
          <w:szCs w:val="21"/>
        </w:rPr>
        <w:t xml:space="preserve"> families who the Trust </w:t>
      </w:r>
      <w:r w:rsidRPr="00F31AC4">
        <w:rPr>
          <w:rFonts w:ascii="Century Gothic" w:hAnsi="Century Gothic"/>
          <w:sz w:val="21"/>
          <w:szCs w:val="21"/>
        </w:rPr>
        <w:t>may process data</w:t>
      </w:r>
      <w:r w:rsidR="00464020" w:rsidRPr="00F31AC4">
        <w:rPr>
          <w:rFonts w:ascii="Century Gothic" w:hAnsi="Century Gothic"/>
          <w:sz w:val="21"/>
          <w:szCs w:val="21"/>
        </w:rPr>
        <w:t xml:space="preserve"> about from time to time, including, for example, siblings, aunts and uncles and grandparents. </w:t>
      </w:r>
    </w:p>
    <w:p w14:paraId="4FCF61D3" w14:textId="01338691" w:rsidR="00D34CE7" w:rsidRPr="00F31AC4" w:rsidRDefault="007767BC" w:rsidP="00D34CE7">
      <w:pPr>
        <w:pStyle w:val="Heading4"/>
        <w:rPr>
          <w:rFonts w:ascii="Century Gothic" w:hAnsi="Century Gothic" w:cs="Arial"/>
          <w:color w:val="auto"/>
          <w:sz w:val="21"/>
          <w:szCs w:val="21"/>
        </w:rPr>
      </w:pPr>
      <w:r w:rsidRPr="00F31AC4">
        <w:rPr>
          <w:rFonts w:ascii="Century Gothic" w:hAnsi="Century Gothic" w:cs="Arial"/>
          <w:color w:val="auto"/>
          <w:sz w:val="21"/>
          <w:szCs w:val="21"/>
        </w:rPr>
        <w:t>What is Personal D</w:t>
      </w:r>
      <w:r w:rsidR="00D34CE7" w:rsidRPr="00F31AC4">
        <w:rPr>
          <w:rFonts w:ascii="Century Gothic" w:hAnsi="Century Gothic" w:cs="Arial"/>
          <w:color w:val="auto"/>
          <w:sz w:val="21"/>
          <w:szCs w:val="21"/>
        </w:rPr>
        <w:t>ata?</w:t>
      </w:r>
    </w:p>
    <w:p w14:paraId="1F2C07C5" w14:textId="40D07A13" w:rsidR="00641757" w:rsidRPr="00F31AC4" w:rsidRDefault="00D34CE7" w:rsidP="00FE1CC7">
      <w:pPr>
        <w:spacing w:before="100" w:beforeAutospacing="1" w:after="300" w:line="276" w:lineRule="auto"/>
        <w:rPr>
          <w:rFonts w:ascii="Century Gothic" w:hAnsi="Century Gothic" w:cs="Arial"/>
          <w:sz w:val="21"/>
          <w:szCs w:val="21"/>
        </w:rPr>
      </w:pPr>
      <w:r w:rsidRPr="00F31AC4">
        <w:rPr>
          <w:rFonts w:ascii="Century Gothic" w:hAnsi="Century Gothic" w:cs="Arial"/>
          <w:sz w:val="21"/>
          <w:szCs w:val="21"/>
        </w:rPr>
        <w:t>Personal data 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14:paraId="3A0597BC" w14:textId="04CD45AA" w:rsidR="00D34CE7" w:rsidRPr="00F31AC4" w:rsidRDefault="00D34CE7" w:rsidP="00FE1CC7">
      <w:pPr>
        <w:spacing w:before="100" w:beforeAutospacing="1" w:after="300" w:line="276" w:lineRule="auto"/>
        <w:rPr>
          <w:rFonts w:ascii="Century Gothic" w:hAnsi="Century Gothic" w:cs="Arial"/>
          <w:sz w:val="21"/>
          <w:szCs w:val="21"/>
        </w:rPr>
      </w:pPr>
      <w:r w:rsidRPr="00F31AC4">
        <w:rPr>
          <w:rFonts w:ascii="Century Gothic" w:hAnsi="Century Gothic" w:cs="Arial"/>
          <w:sz w:val="21"/>
          <w:szCs w:val="21"/>
        </w:rPr>
        <w:lastRenderedPageBreak/>
        <w:t>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special category data. (The rest is ordinary personal data</w:t>
      </w:r>
      <w:r w:rsidR="00A53AFB" w:rsidRPr="00F31AC4">
        <w:rPr>
          <w:rFonts w:ascii="Century Gothic" w:hAnsi="Century Gothic" w:cs="Arial"/>
          <w:sz w:val="21"/>
          <w:szCs w:val="21"/>
        </w:rPr>
        <w:t>).</w:t>
      </w:r>
    </w:p>
    <w:p w14:paraId="70C66618" w14:textId="1B25A3CD" w:rsidR="00D34CE7" w:rsidRPr="00F31AC4" w:rsidRDefault="00D34CE7" w:rsidP="00A8276C">
      <w:pPr>
        <w:widowControl w:val="0"/>
        <w:overflowPunct w:val="0"/>
        <w:autoSpaceDE w:val="0"/>
        <w:autoSpaceDN w:val="0"/>
        <w:adjustRightInd w:val="0"/>
        <w:spacing w:after="0"/>
        <w:textAlignment w:val="baseline"/>
        <w:outlineLvl w:val="0"/>
        <w:rPr>
          <w:rFonts w:ascii="Century Gothic" w:hAnsi="Century Gothic"/>
          <w:sz w:val="21"/>
          <w:szCs w:val="21"/>
          <w:lang w:eastAsia="en-US"/>
        </w:rPr>
      </w:pPr>
    </w:p>
    <w:p w14:paraId="58F2352D" w14:textId="281EC105" w:rsidR="003F4225" w:rsidRPr="00F31AC4" w:rsidRDefault="003F4225" w:rsidP="00A8276C">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r w:rsidRPr="00F31AC4">
        <w:rPr>
          <w:rFonts w:ascii="Century Gothic" w:hAnsi="Century Gothic"/>
          <w:b/>
          <w:sz w:val="21"/>
          <w:szCs w:val="21"/>
          <w:lang w:eastAsia="en-US"/>
        </w:rPr>
        <w:t xml:space="preserve">Categories of </w:t>
      </w:r>
      <w:r w:rsidR="00E30B4C" w:rsidRPr="00F31AC4">
        <w:rPr>
          <w:rFonts w:ascii="Century Gothic" w:hAnsi="Century Gothic"/>
          <w:b/>
          <w:sz w:val="21"/>
          <w:szCs w:val="21"/>
          <w:lang w:eastAsia="en-US"/>
        </w:rPr>
        <w:t xml:space="preserve">Parents/Carers </w:t>
      </w:r>
      <w:r w:rsidR="004772BB" w:rsidRPr="00F31AC4">
        <w:rPr>
          <w:rFonts w:ascii="Century Gothic" w:hAnsi="Century Gothic"/>
          <w:b/>
          <w:sz w:val="21"/>
          <w:szCs w:val="21"/>
          <w:lang w:eastAsia="en-US"/>
        </w:rPr>
        <w:t xml:space="preserve">Personal Data that the Trust </w:t>
      </w:r>
      <w:r w:rsidRPr="00F31AC4">
        <w:rPr>
          <w:rFonts w:ascii="Century Gothic" w:hAnsi="Century Gothic"/>
          <w:b/>
          <w:sz w:val="21"/>
          <w:szCs w:val="21"/>
          <w:lang w:eastAsia="en-US"/>
        </w:rPr>
        <w:t>process</w:t>
      </w:r>
      <w:r w:rsidR="004772BB" w:rsidRPr="00F31AC4">
        <w:rPr>
          <w:rFonts w:ascii="Century Gothic" w:hAnsi="Century Gothic"/>
          <w:b/>
          <w:sz w:val="21"/>
          <w:szCs w:val="21"/>
          <w:lang w:eastAsia="en-US"/>
        </w:rPr>
        <w:t>es</w:t>
      </w:r>
    </w:p>
    <w:p w14:paraId="3C1B1DB8" w14:textId="5316EC7A" w:rsidR="00121E1D" w:rsidRPr="00F31AC4" w:rsidRDefault="00121E1D" w:rsidP="00121E1D">
      <w:pPr>
        <w:autoSpaceDE w:val="0"/>
        <w:autoSpaceDN w:val="0"/>
        <w:adjustRightInd w:val="0"/>
        <w:spacing w:after="0"/>
        <w:jc w:val="left"/>
        <w:rPr>
          <w:rFonts w:ascii="Century Gothic" w:eastAsiaTheme="minorHAnsi" w:hAnsi="Century Gothic" w:cs="Arial"/>
          <w:color w:val="000000"/>
          <w:sz w:val="21"/>
          <w:szCs w:val="21"/>
          <w:lang w:eastAsia="en-US"/>
        </w:rPr>
      </w:pPr>
    </w:p>
    <w:p w14:paraId="774FFB4D" w14:textId="2DC5ACDC" w:rsidR="00121E1D" w:rsidRPr="00F31AC4" w:rsidRDefault="00121E1D" w:rsidP="00FE1CC7">
      <w:pPr>
        <w:pStyle w:val="ListParagraph"/>
        <w:numPr>
          <w:ilvl w:val="0"/>
          <w:numId w:val="21"/>
        </w:numPr>
        <w:autoSpaceDE w:val="0"/>
        <w:autoSpaceDN w:val="0"/>
        <w:adjustRightInd w:val="0"/>
        <w:spacing w:after="0" w:line="276" w:lineRule="auto"/>
        <w:rPr>
          <w:rFonts w:ascii="Century Gothic" w:eastAsiaTheme="minorHAnsi" w:hAnsi="Century Gothic" w:cs="Arial"/>
          <w:sz w:val="21"/>
          <w:szCs w:val="21"/>
          <w:lang w:eastAsia="en-US"/>
        </w:rPr>
      </w:pPr>
      <w:r w:rsidRPr="00F31AC4">
        <w:rPr>
          <w:rFonts w:ascii="Century Gothic" w:eastAsiaTheme="minorHAnsi" w:hAnsi="Century Gothic" w:cs="Arial"/>
          <w:color w:val="000000"/>
          <w:sz w:val="21"/>
          <w:szCs w:val="21"/>
          <w:lang w:eastAsia="en-US"/>
        </w:rPr>
        <w:t xml:space="preserve">Personal information (such as name, address, </w:t>
      </w:r>
      <w:r w:rsidR="006027D0" w:rsidRPr="00F31AC4">
        <w:rPr>
          <w:rFonts w:ascii="Century Gothic" w:eastAsiaTheme="minorHAnsi" w:hAnsi="Century Gothic" w:cs="Arial"/>
          <w:sz w:val="21"/>
          <w:szCs w:val="21"/>
          <w:lang w:eastAsia="en-US"/>
        </w:rPr>
        <w:t xml:space="preserve">home and mobile number, </w:t>
      </w:r>
      <w:r w:rsidRPr="00F31AC4">
        <w:rPr>
          <w:rFonts w:ascii="Century Gothic" w:eastAsiaTheme="minorHAnsi" w:hAnsi="Century Gothic" w:cs="Arial"/>
          <w:sz w:val="21"/>
          <w:szCs w:val="21"/>
          <w:lang w:eastAsia="en-US"/>
        </w:rPr>
        <w:t>email address</w:t>
      </w:r>
      <w:r w:rsidR="006027D0" w:rsidRPr="00F31AC4">
        <w:rPr>
          <w:rFonts w:ascii="Century Gothic" w:eastAsiaTheme="minorHAnsi" w:hAnsi="Century Gothic" w:cs="Arial"/>
          <w:sz w:val="21"/>
          <w:szCs w:val="21"/>
          <w:lang w:eastAsia="en-US"/>
        </w:rPr>
        <w:t>, emergency contact details and relationship marital status</w:t>
      </w:r>
      <w:r w:rsidRPr="00F31AC4">
        <w:rPr>
          <w:rFonts w:ascii="Century Gothic" w:eastAsiaTheme="minorHAnsi" w:hAnsi="Century Gothic" w:cs="Arial"/>
          <w:sz w:val="21"/>
          <w:szCs w:val="21"/>
          <w:lang w:eastAsia="en-US"/>
        </w:rPr>
        <w:t xml:space="preserve">); </w:t>
      </w:r>
    </w:p>
    <w:p w14:paraId="1F56F40C" w14:textId="77777777" w:rsidR="00470970" w:rsidRPr="00F31AC4" w:rsidRDefault="00470970" w:rsidP="00470970">
      <w:pPr>
        <w:pStyle w:val="ListParagraph"/>
        <w:autoSpaceDE w:val="0"/>
        <w:autoSpaceDN w:val="0"/>
        <w:adjustRightInd w:val="0"/>
        <w:spacing w:after="0" w:line="276" w:lineRule="auto"/>
        <w:rPr>
          <w:rFonts w:ascii="Century Gothic" w:eastAsiaTheme="minorHAnsi" w:hAnsi="Century Gothic" w:cs="Arial"/>
          <w:sz w:val="21"/>
          <w:szCs w:val="21"/>
          <w:lang w:eastAsia="en-US"/>
        </w:rPr>
      </w:pPr>
    </w:p>
    <w:p w14:paraId="15086607" w14:textId="28B8755F" w:rsidR="006027D0" w:rsidRPr="00F31AC4" w:rsidRDefault="006027D0" w:rsidP="00FE1CC7">
      <w:pPr>
        <w:pStyle w:val="ListParagraph"/>
        <w:numPr>
          <w:ilvl w:val="0"/>
          <w:numId w:val="21"/>
        </w:numPr>
        <w:autoSpaceDE w:val="0"/>
        <w:autoSpaceDN w:val="0"/>
        <w:adjustRightInd w:val="0"/>
        <w:spacing w:after="0" w:line="276" w:lineRule="auto"/>
        <w:rPr>
          <w:rFonts w:ascii="Century Gothic" w:eastAsiaTheme="minorHAnsi" w:hAnsi="Century Gothic" w:cs="Arial"/>
          <w:sz w:val="21"/>
          <w:szCs w:val="21"/>
          <w:lang w:eastAsia="en-US"/>
        </w:rPr>
      </w:pPr>
      <w:r w:rsidRPr="00F31AC4">
        <w:rPr>
          <w:rFonts w:ascii="Century Gothic" w:eastAsiaTheme="minorHAnsi" w:hAnsi="Century Gothic" w:cs="Arial"/>
          <w:sz w:val="21"/>
          <w:szCs w:val="21"/>
          <w:lang w:eastAsia="en-US"/>
        </w:rPr>
        <w:t>Financial details such as bank account or credit card details and other financial details such as eligibility for free school meals or other financial assistance;</w:t>
      </w:r>
    </w:p>
    <w:p w14:paraId="477B909B" w14:textId="77C91F5A" w:rsidR="00470970" w:rsidRPr="00F31AC4" w:rsidRDefault="00470970" w:rsidP="00470970">
      <w:pPr>
        <w:autoSpaceDE w:val="0"/>
        <w:autoSpaceDN w:val="0"/>
        <w:adjustRightInd w:val="0"/>
        <w:spacing w:after="0" w:line="276" w:lineRule="auto"/>
        <w:rPr>
          <w:rFonts w:ascii="Century Gothic" w:eastAsiaTheme="minorHAnsi" w:hAnsi="Century Gothic" w:cs="Arial"/>
          <w:sz w:val="21"/>
          <w:szCs w:val="21"/>
          <w:lang w:eastAsia="en-US"/>
        </w:rPr>
      </w:pPr>
    </w:p>
    <w:p w14:paraId="125C0157" w14:textId="184E7E0C" w:rsidR="00470970" w:rsidRPr="00F31AC4" w:rsidRDefault="00470970" w:rsidP="00FE1CC7">
      <w:pPr>
        <w:pStyle w:val="ListParagraph"/>
        <w:numPr>
          <w:ilvl w:val="0"/>
          <w:numId w:val="21"/>
        </w:numPr>
        <w:autoSpaceDE w:val="0"/>
        <w:autoSpaceDN w:val="0"/>
        <w:adjustRightInd w:val="0"/>
        <w:spacing w:after="0" w:line="276" w:lineRule="auto"/>
        <w:rPr>
          <w:rFonts w:ascii="Century Gothic" w:eastAsiaTheme="minorHAnsi" w:hAnsi="Century Gothic" w:cs="Arial"/>
          <w:sz w:val="21"/>
          <w:szCs w:val="21"/>
          <w:lang w:eastAsia="en-US"/>
        </w:rPr>
      </w:pPr>
      <w:r w:rsidRPr="00F31AC4">
        <w:rPr>
          <w:rFonts w:ascii="Century Gothic" w:eastAsiaTheme="minorHAnsi" w:hAnsi="Century Gothic" w:cs="Arial"/>
          <w:sz w:val="21"/>
          <w:szCs w:val="21"/>
          <w:lang w:eastAsia="en-US"/>
        </w:rPr>
        <w:t>The relationship with a child including any Court Orders that may be in place.</w:t>
      </w:r>
    </w:p>
    <w:p w14:paraId="282D7D83" w14:textId="77777777" w:rsidR="00767BD3" w:rsidRPr="00F31AC4" w:rsidRDefault="00767BD3" w:rsidP="00767BD3">
      <w:pPr>
        <w:pStyle w:val="ListParagraph"/>
        <w:rPr>
          <w:rFonts w:ascii="Century Gothic" w:eastAsiaTheme="minorHAnsi" w:hAnsi="Century Gothic" w:cs="Arial"/>
          <w:sz w:val="21"/>
          <w:szCs w:val="21"/>
          <w:lang w:eastAsia="en-US"/>
        </w:rPr>
      </w:pPr>
    </w:p>
    <w:p w14:paraId="06045F4C" w14:textId="1C268371" w:rsidR="00121E1D" w:rsidRPr="00F31AC4" w:rsidRDefault="00767BD3" w:rsidP="00767BD3">
      <w:pPr>
        <w:pStyle w:val="ListParagraph"/>
        <w:numPr>
          <w:ilvl w:val="0"/>
          <w:numId w:val="21"/>
        </w:numPr>
        <w:shd w:val="clear" w:color="auto" w:fill="FFFFFF"/>
        <w:spacing w:before="100" w:beforeAutospacing="1" w:after="100" w:afterAutospacing="1" w:line="276" w:lineRule="auto"/>
        <w:rPr>
          <w:rFonts w:ascii="Century Gothic" w:hAnsi="Century Gothic" w:cs="Arial"/>
          <w:sz w:val="21"/>
          <w:szCs w:val="21"/>
        </w:rPr>
      </w:pPr>
      <w:r w:rsidRPr="00F31AC4">
        <w:rPr>
          <w:rFonts w:ascii="Century Gothic" w:hAnsi="Century Gothic" w:cs="Arial"/>
          <w:sz w:val="21"/>
          <w:szCs w:val="21"/>
        </w:rPr>
        <w:t>I</w:t>
      </w:r>
      <w:r w:rsidRPr="00F31AC4">
        <w:rPr>
          <w:rFonts w:ascii="Century Gothic" w:hAnsi="Century Gothic" w:cs="Arial"/>
          <w:sz w:val="21"/>
          <w:szCs w:val="21"/>
          <w:lang w:val="en-US"/>
        </w:rPr>
        <w:t xml:space="preserve">mages captured by CCTV footage at a school’s premises </w:t>
      </w:r>
      <w:r w:rsidRPr="00F31AC4">
        <w:rPr>
          <w:rFonts w:ascii="Century Gothic" w:hAnsi="Century Gothic" w:cs="Arial"/>
          <w:bCs/>
          <w:sz w:val="21"/>
          <w:szCs w:val="21"/>
          <w:lang w:val="en-US"/>
        </w:rPr>
        <w:t xml:space="preserve">and in any school - owned modes of transport </w:t>
      </w:r>
      <w:proofErr w:type="spellStart"/>
      <w:r w:rsidRPr="00F31AC4">
        <w:rPr>
          <w:rFonts w:ascii="Century Gothic" w:hAnsi="Century Gothic" w:cs="Arial"/>
          <w:bCs/>
          <w:sz w:val="21"/>
          <w:szCs w:val="21"/>
          <w:lang w:val="en-US"/>
        </w:rPr>
        <w:t>etc</w:t>
      </w:r>
      <w:proofErr w:type="spellEnd"/>
    </w:p>
    <w:p w14:paraId="1ED94318" w14:textId="7004CE4C" w:rsidR="00BA080B" w:rsidRPr="00F31AC4" w:rsidRDefault="00121E1D" w:rsidP="00FE1CC7">
      <w:pPr>
        <w:pStyle w:val="Default"/>
        <w:spacing w:line="276" w:lineRule="auto"/>
        <w:jc w:val="both"/>
        <w:rPr>
          <w:rFonts w:ascii="Century Gothic" w:hAnsi="Century Gothic"/>
          <w:color w:val="auto"/>
          <w:sz w:val="21"/>
          <w:szCs w:val="21"/>
        </w:rPr>
      </w:pPr>
      <w:r w:rsidRPr="00F31AC4">
        <w:rPr>
          <w:rFonts w:ascii="Century Gothic" w:hAnsi="Century Gothic"/>
          <w:color w:val="auto"/>
          <w:sz w:val="21"/>
          <w:szCs w:val="21"/>
        </w:rPr>
        <w:t>From time to time a</w:t>
      </w:r>
      <w:r w:rsidR="004772BB" w:rsidRPr="00F31AC4">
        <w:rPr>
          <w:rFonts w:ascii="Century Gothic" w:hAnsi="Century Gothic"/>
          <w:color w:val="auto"/>
          <w:sz w:val="21"/>
          <w:szCs w:val="21"/>
        </w:rPr>
        <w:t xml:space="preserve">nd in certain circumstances, the Trust </w:t>
      </w:r>
      <w:r w:rsidRPr="00F31AC4">
        <w:rPr>
          <w:rFonts w:ascii="Century Gothic" w:hAnsi="Century Gothic"/>
          <w:color w:val="auto"/>
          <w:sz w:val="21"/>
          <w:szCs w:val="21"/>
        </w:rPr>
        <w:t xml:space="preserve">might also process personal data about parents/carers, some of </w:t>
      </w:r>
      <w:r w:rsidR="00BA080B" w:rsidRPr="00F31AC4">
        <w:rPr>
          <w:rFonts w:ascii="Century Gothic" w:hAnsi="Century Gothic"/>
          <w:color w:val="auto"/>
          <w:sz w:val="21"/>
          <w:szCs w:val="21"/>
        </w:rPr>
        <w:t>more sensitive personal data for example:</w:t>
      </w:r>
    </w:p>
    <w:p w14:paraId="066D3C8B" w14:textId="77777777" w:rsidR="00BA080B" w:rsidRPr="00F31AC4" w:rsidRDefault="00BA080B" w:rsidP="00FE1CC7">
      <w:pPr>
        <w:pStyle w:val="Default"/>
        <w:spacing w:line="276" w:lineRule="auto"/>
        <w:jc w:val="both"/>
        <w:rPr>
          <w:rFonts w:ascii="Century Gothic" w:hAnsi="Century Gothic"/>
          <w:color w:val="auto"/>
          <w:sz w:val="21"/>
          <w:szCs w:val="21"/>
        </w:rPr>
      </w:pPr>
    </w:p>
    <w:p w14:paraId="6F9CB05A" w14:textId="77777777" w:rsidR="00C04F84" w:rsidRPr="00F31AC4" w:rsidRDefault="00BA080B" w:rsidP="00C04F84">
      <w:pPr>
        <w:pStyle w:val="Default"/>
        <w:numPr>
          <w:ilvl w:val="0"/>
          <w:numId w:val="44"/>
        </w:numPr>
        <w:spacing w:line="276" w:lineRule="auto"/>
        <w:jc w:val="both"/>
        <w:rPr>
          <w:rFonts w:ascii="Century Gothic" w:hAnsi="Century Gothic"/>
          <w:color w:val="auto"/>
          <w:sz w:val="21"/>
          <w:szCs w:val="21"/>
        </w:rPr>
      </w:pPr>
      <w:r w:rsidRPr="00F31AC4">
        <w:rPr>
          <w:rFonts w:ascii="Century Gothic" w:hAnsi="Century Gothic"/>
          <w:color w:val="auto"/>
          <w:sz w:val="21"/>
          <w:szCs w:val="21"/>
        </w:rPr>
        <w:t xml:space="preserve">Characteristics, such as ethnicity, languages spoken and eligibility for certain benefits </w:t>
      </w:r>
      <w:r w:rsidR="00121E1D" w:rsidRPr="00F31AC4">
        <w:rPr>
          <w:rFonts w:ascii="Century Gothic" w:hAnsi="Century Gothic"/>
          <w:color w:val="auto"/>
          <w:sz w:val="21"/>
          <w:szCs w:val="21"/>
        </w:rPr>
        <w:t xml:space="preserve">information </w:t>
      </w:r>
    </w:p>
    <w:p w14:paraId="2F0E4C12" w14:textId="77777777" w:rsidR="00C04F84" w:rsidRPr="00F31AC4" w:rsidRDefault="00C04F84" w:rsidP="00C04F84">
      <w:pPr>
        <w:pStyle w:val="Default"/>
        <w:numPr>
          <w:ilvl w:val="0"/>
          <w:numId w:val="44"/>
        </w:numPr>
        <w:spacing w:line="276" w:lineRule="auto"/>
        <w:jc w:val="both"/>
        <w:rPr>
          <w:rFonts w:ascii="Century Gothic" w:hAnsi="Century Gothic"/>
          <w:color w:val="auto"/>
          <w:sz w:val="21"/>
          <w:szCs w:val="21"/>
        </w:rPr>
      </w:pPr>
      <w:r w:rsidRPr="00F31AC4">
        <w:rPr>
          <w:rFonts w:ascii="Century Gothic" w:hAnsi="Century Gothic"/>
          <w:color w:val="auto"/>
          <w:sz w:val="21"/>
          <w:szCs w:val="21"/>
        </w:rPr>
        <w:t>Family circumstances</w:t>
      </w:r>
    </w:p>
    <w:p w14:paraId="3E1A14E5" w14:textId="77777777" w:rsidR="00C04F84" w:rsidRPr="00F31AC4" w:rsidRDefault="00BA080B" w:rsidP="00C04F84">
      <w:pPr>
        <w:pStyle w:val="Default"/>
        <w:numPr>
          <w:ilvl w:val="0"/>
          <w:numId w:val="44"/>
        </w:numPr>
        <w:spacing w:line="276" w:lineRule="auto"/>
        <w:jc w:val="both"/>
        <w:rPr>
          <w:rFonts w:ascii="Century Gothic" w:hAnsi="Century Gothic"/>
          <w:color w:val="auto"/>
          <w:sz w:val="21"/>
          <w:szCs w:val="21"/>
        </w:rPr>
      </w:pPr>
      <w:r w:rsidRPr="00F31AC4">
        <w:rPr>
          <w:rFonts w:ascii="Century Gothic" w:hAnsi="Century Gothic"/>
          <w:color w:val="auto"/>
          <w:sz w:val="21"/>
          <w:szCs w:val="21"/>
        </w:rPr>
        <w:t>Physical and mental health,</w:t>
      </w:r>
      <w:r w:rsidR="00C04F84" w:rsidRPr="00F31AC4">
        <w:rPr>
          <w:rFonts w:ascii="Century Gothic" w:hAnsi="Century Gothic"/>
          <w:color w:val="auto"/>
          <w:sz w:val="21"/>
          <w:szCs w:val="21"/>
        </w:rPr>
        <w:t xml:space="preserve"> including medical conditions</w:t>
      </w:r>
    </w:p>
    <w:p w14:paraId="149D867F" w14:textId="7CA76D53" w:rsidR="00BA080B" w:rsidRPr="00F31AC4" w:rsidRDefault="00BA080B" w:rsidP="00C04F84">
      <w:pPr>
        <w:pStyle w:val="Default"/>
        <w:numPr>
          <w:ilvl w:val="0"/>
          <w:numId w:val="44"/>
        </w:numPr>
        <w:spacing w:line="276" w:lineRule="auto"/>
        <w:jc w:val="both"/>
        <w:rPr>
          <w:rFonts w:ascii="Century Gothic" w:hAnsi="Century Gothic"/>
          <w:color w:val="auto"/>
          <w:sz w:val="21"/>
          <w:szCs w:val="21"/>
        </w:rPr>
      </w:pPr>
      <w:r w:rsidRPr="00F31AC4">
        <w:rPr>
          <w:rFonts w:ascii="Century Gothic" w:hAnsi="Century Gothic"/>
          <w:color w:val="auto"/>
          <w:sz w:val="21"/>
          <w:szCs w:val="21"/>
        </w:rPr>
        <w:t>Support received, including care packages, plans and support providers</w:t>
      </w:r>
    </w:p>
    <w:p w14:paraId="52C3AC64" w14:textId="3BF4DD1D" w:rsidR="00470970" w:rsidRPr="00F31AC4" w:rsidRDefault="00470970" w:rsidP="00A8276C">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p>
    <w:p w14:paraId="413D4032" w14:textId="7C394344" w:rsidR="00121E1D" w:rsidRPr="00F31AC4" w:rsidRDefault="00121E1D" w:rsidP="00E30B4C">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r w:rsidRPr="00F31AC4">
        <w:rPr>
          <w:rFonts w:ascii="Century Gothic" w:hAnsi="Century Gothic"/>
          <w:b/>
          <w:sz w:val="21"/>
          <w:szCs w:val="21"/>
          <w:lang w:eastAsia="en-US"/>
        </w:rPr>
        <w:t>Collecting Parent</w:t>
      </w:r>
      <w:r w:rsidR="004772BB" w:rsidRPr="00F31AC4">
        <w:rPr>
          <w:rFonts w:ascii="Century Gothic" w:hAnsi="Century Gothic"/>
          <w:b/>
          <w:sz w:val="21"/>
          <w:szCs w:val="21"/>
          <w:lang w:eastAsia="en-US"/>
        </w:rPr>
        <w:t xml:space="preserve">s/Carers </w:t>
      </w:r>
      <w:r w:rsidRPr="00F31AC4">
        <w:rPr>
          <w:rFonts w:ascii="Century Gothic" w:hAnsi="Century Gothic"/>
          <w:b/>
          <w:sz w:val="21"/>
          <w:szCs w:val="21"/>
          <w:lang w:eastAsia="en-US"/>
        </w:rPr>
        <w:t xml:space="preserve">Personal Data </w:t>
      </w:r>
    </w:p>
    <w:p w14:paraId="528F847F" w14:textId="1245FF5B" w:rsidR="00121E1D" w:rsidRPr="00F31AC4" w:rsidRDefault="00121E1D" w:rsidP="00FE1CC7">
      <w:pPr>
        <w:widowControl w:val="0"/>
        <w:overflowPunct w:val="0"/>
        <w:autoSpaceDE w:val="0"/>
        <w:autoSpaceDN w:val="0"/>
        <w:adjustRightInd w:val="0"/>
        <w:spacing w:after="0" w:line="276" w:lineRule="auto"/>
        <w:textAlignment w:val="baseline"/>
        <w:outlineLvl w:val="0"/>
        <w:rPr>
          <w:rFonts w:ascii="Century Gothic" w:hAnsi="Century Gothic"/>
          <w:b/>
          <w:sz w:val="21"/>
          <w:szCs w:val="21"/>
          <w:lang w:eastAsia="en-US"/>
        </w:rPr>
      </w:pPr>
    </w:p>
    <w:p w14:paraId="2261FE1B" w14:textId="36193A6C" w:rsidR="00470970" w:rsidRPr="00F31AC4" w:rsidRDefault="00470970" w:rsidP="00FE1CC7">
      <w:pPr>
        <w:widowControl w:val="0"/>
        <w:overflowPunct w:val="0"/>
        <w:autoSpaceDE w:val="0"/>
        <w:autoSpaceDN w:val="0"/>
        <w:adjustRightInd w:val="0"/>
        <w:spacing w:after="0" w:line="276" w:lineRule="auto"/>
        <w:textAlignment w:val="baseline"/>
        <w:outlineLvl w:val="0"/>
        <w:rPr>
          <w:rFonts w:ascii="Century Gothic" w:hAnsi="Century Gothic"/>
          <w:b/>
          <w:sz w:val="21"/>
          <w:szCs w:val="21"/>
          <w:lang w:eastAsia="en-US"/>
        </w:rPr>
      </w:pPr>
      <w:r w:rsidRPr="00F31AC4">
        <w:rPr>
          <w:rFonts w:ascii="Century Gothic" w:hAnsi="Century Gothic"/>
          <w:sz w:val="21"/>
          <w:szCs w:val="21"/>
        </w:rPr>
        <w:t>The Trust collects information about parents/carers before pupils/students join the school and update it during pupils’/students’ time on the roll as and when new information is acquired.</w:t>
      </w:r>
    </w:p>
    <w:p w14:paraId="036D995B" w14:textId="263D753E" w:rsidR="00710568" w:rsidRPr="00F31AC4" w:rsidRDefault="00121E1D" w:rsidP="00FE1CC7">
      <w:pPr>
        <w:pStyle w:val="Default"/>
        <w:spacing w:line="276" w:lineRule="auto"/>
        <w:jc w:val="both"/>
        <w:rPr>
          <w:rFonts w:ascii="Century Gothic" w:hAnsi="Century Gothic"/>
          <w:sz w:val="21"/>
          <w:szCs w:val="21"/>
        </w:rPr>
      </w:pPr>
      <w:r w:rsidRPr="00F31AC4">
        <w:rPr>
          <w:rFonts w:ascii="Century Gothic" w:hAnsi="Century Gothic"/>
          <w:sz w:val="21"/>
          <w:szCs w:val="21"/>
        </w:rPr>
        <w:t>Whilst the majority of information about</w:t>
      </w:r>
      <w:r w:rsidR="004772BB" w:rsidRPr="00F31AC4">
        <w:rPr>
          <w:rFonts w:ascii="Century Gothic" w:hAnsi="Century Gothic"/>
          <w:sz w:val="21"/>
          <w:szCs w:val="21"/>
        </w:rPr>
        <w:t xml:space="preserve"> parents / carers provided to the Trust</w:t>
      </w:r>
      <w:r w:rsidRPr="00F31AC4">
        <w:rPr>
          <w:rFonts w:ascii="Century Gothic" w:hAnsi="Century Gothic"/>
          <w:sz w:val="21"/>
          <w:szCs w:val="21"/>
        </w:rPr>
        <w:t xml:space="preserve"> is mandator</w:t>
      </w:r>
      <w:r w:rsidR="004772BB" w:rsidRPr="00F31AC4">
        <w:rPr>
          <w:rFonts w:ascii="Century Gothic" w:hAnsi="Century Gothic"/>
          <w:sz w:val="21"/>
          <w:szCs w:val="21"/>
        </w:rPr>
        <w:t xml:space="preserve">y, some of it is provided </w:t>
      </w:r>
      <w:r w:rsidRPr="00F31AC4">
        <w:rPr>
          <w:rFonts w:ascii="Century Gothic" w:hAnsi="Century Gothic"/>
          <w:sz w:val="21"/>
          <w:szCs w:val="21"/>
        </w:rPr>
        <w:t>on a voluntary</w:t>
      </w:r>
      <w:r w:rsidR="004772BB" w:rsidRPr="00F31AC4">
        <w:rPr>
          <w:rFonts w:ascii="Century Gothic" w:hAnsi="Century Gothic"/>
          <w:sz w:val="21"/>
          <w:szCs w:val="21"/>
        </w:rPr>
        <w:t xml:space="preserve"> basis. In order to comply with </w:t>
      </w:r>
      <w:r w:rsidR="004772BB" w:rsidRPr="00F31AC4">
        <w:rPr>
          <w:rFonts w:ascii="Century Gothic" w:hAnsi="Century Gothic"/>
          <w:color w:val="auto"/>
          <w:sz w:val="21"/>
          <w:szCs w:val="21"/>
        </w:rPr>
        <w:t xml:space="preserve">UK GDPR, the Trust </w:t>
      </w:r>
      <w:r w:rsidRPr="00F31AC4">
        <w:rPr>
          <w:rFonts w:ascii="Century Gothic" w:hAnsi="Century Gothic"/>
          <w:color w:val="auto"/>
          <w:sz w:val="21"/>
          <w:szCs w:val="21"/>
        </w:rPr>
        <w:t>will inform</w:t>
      </w:r>
      <w:r w:rsidR="004772BB" w:rsidRPr="00F31AC4">
        <w:rPr>
          <w:rFonts w:ascii="Century Gothic" w:hAnsi="Century Gothic"/>
          <w:color w:val="auto"/>
          <w:sz w:val="21"/>
          <w:szCs w:val="21"/>
        </w:rPr>
        <w:t xml:space="preserve"> parents/carers whether they </w:t>
      </w:r>
      <w:r w:rsidRPr="00F31AC4">
        <w:rPr>
          <w:rFonts w:ascii="Century Gothic" w:hAnsi="Century Gothic"/>
          <w:color w:val="auto"/>
          <w:sz w:val="21"/>
          <w:szCs w:val="21"/>
        </w:rPr>
        <w:t>are required to provide certai</w:t>
      </w:r>
      <w:r w:rsidRPr="00F31AC4">
        <w:rPr>
          <w:rFonts w:ascii="Century Gothic" w:hAnsi="Century Gothic"/>
          <w:sz w:val="21"/>
          <w:szCs w:val="21"/>
        </w:rPr>
        <w:t xml:space="preserve">n </w:t>
      </w:r>
      <w:r w:rsidR="004772BB" w:rsidRPr="00F31AC4">
        <w:rPr>
          <w:rFonts w:ascii="Century Gothic" w:hAnsi="Century Gothic"/>
          <w:sz w:val="21"/>
          <w:szCs w:val="21"/>
        </w:rPr>
        <w:t xml:space="preserve">information or if they </w:t>
      </w:r>
      <w:r w:rsidRPr="00F31AC4">
        <w:rPr>
          <w:rFonts w:ascii="Century Gothic" w:hAnsi="Century Gothic"/>
          <w:sz w:val="21"/>
          <w:szCs w:val="21"/>
        </w:rPr>
        <w:t xml:space="preserve">have a choice in this. Where appropriate, parents / carers </w:t>
      </w:r>
      <w:r w:rsidR="004772BB" w:rsidRPr="00F31AC4">
        <w:rPr>
          <w:rFonts w:ascii="Century Gothic" w:hAnsi="Century Gothic"/>
          <w:sz w:val="21"/>
          <w:szCs w:val="21"/>
        </w:rPr>
        <w:t xml:space="preserve">will be asked </w:t>
      </w:r>
      <w:r w:rsidRPr="00F31AC4">
        <w:rPr>
          <w:rFonts w:ascii="Century Gothic" w:hAnsi="Century Gothic"/>
          <w:sz w:val="21"/>
          <w:szCs w:val="21"/>
        </w:rPr>
        <w:t xml:space="preserve">for consent to process personal data where there is no other lawful basis for processing it, </w:t>
      </w:r>
      <w:r w:rsidR="004772BB" w:rsidRPr="00F31AC4">
        <w:rPr>
          <w:rFonts w:ascii="Century Gothic" w:hAnsi="Century Gothic"/>
          <w:sz w:val="21"/>
          <w:szCs w:val="21"/>
        </w:rPr>
        <w:t xml:space="preserve">for example where permission is sought to use a </w:t>
      </w:r>
      <w:r w:rsidR="00E30B4C" w:rsidRPr="00F31AC4">
        <w:rPr>
          <w:rFonts w:ascii="Century Gothic" w:hAnsi="Century Gothic"/>
          <w:sz w:val="21"/>
          <w:szCs w:val="21"/>
        </w:rPr>
        <w:t xml:space="preserve">child’s data </w:t>
      </w:r>
      <w:r w:rsidR="00710568" w:rsidRPr="00F31AC4">
        <w:rPr>
          <w:rFonts w:ascii="Century Gothic" w:hAnsi="Century Gothic"/>
          <w:sz w:val="21"/>
          <w:szCs w:val="21"/>
        </w:rPr>
        <w:t xml:space="preserve">for photographs and school trips. </w:t>
      </w:r>
    </w:p>
    <w:p w14:paraId="2D1F53CE" w14:textId="7C12DF08" w:rsidR="00470970" w:rsidRPr="00F31AC4" w:rsidRDefault="00470970" w:rsidP="00FE1CC7">
      <w:pPr>
        <w:pStyle w:val="Default"/>
        <w:spacing w:line="276" w:lineRule="auto"/>
        <w:jc w:val="both"/>
        <w:rPr>
          <w:rFonts w:ascii="Century Gothic" w:hAnsi="Century Gothic"/>
          <w:color w:val="auto"/>
          <w:sz w:val="21"/>
          <w:szCs w:val="21"/>
        </w:rPr>
      </w:pPr>
    </w:p>
    <w:p w14:paraId="7B0325FF" w14:textId="1C9A403D" w:rsidR="00470970" w:rsidRPr="00F31AC4" w:rsidRDefault="00470970" w:rsidP="00FE1CC7">
      <w:pPr>
        <w:pStyle w:val="Default"/>
        <w:spacing w:line="276" w:lineRule="auto"/>
        <w:jc w:val="both"/>
        <w:rPr>
          <w:rFonts w:ascii="Century Gothic" w:hAnsi="Century Gothic"/>
          <w:color w:val="auto"/>
          <w:sz w:val="21"/>
          <w:szCs w:val="21"/>
        </w:rPr>
      </w:pPr>
      <w:r w:rsidRPr="00F31AC4">
        <w:rPr>
          <w:rFonts w:ascii="Century Gothic" w:hAnsi="Century Gothic"/>
          <w:color w:val="auto"/>
          <w:sz w:val="21"/>
          <w:szCs w:val="21"/>
        </w:rPr>
        <w:t>The Trust may also obtain information from other sources which may include information from local authorities or other professional or bodies, including a Court, which might raise concerns about a child.</w:t>
      </w:r>
    </w:p>
    <w:p w14:paraId="5EA7BB8A" w14:textId="4A1B2ECD" w:rsidR="00E30B4C" w:rsidRPr="00F31AC4" w:rsidRDefault="00E30B4C" w:rsidP="00A8276C">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bookmarkStart w:id="0" w:name="_Toc496630831"/>
    </w:p>
    <w:bookmarkEnd w:id="0"/>
    <w:p w14:paraId="7D52C9D4" w14:textId="77777777" w:rsidR="00F31AC4" w:rsidRDefault="00F31AC4" w:rsidP="00121E1D">
      <w:pPr>
        <w:spacing w:before="100" w:beforeAutospacing="1"/>
        <w:rPr>
          <w:rFonts w:ascii="Century Gothic" w:hAnsi="Century Gothic"/>
          <w:b/>
          <w:bCs/>
          <w:sz w:val="21"/>
          <w:szCs w:val="21"/>
        </w:rPr>
      </w:pPr>
    </w:p>
    <w:p w14:paraId="4DAA5956" w14:textId="1515B879" w:rsidR="00121E1D" w:rsidRPr="00F31AC4" w:rsidRDefault="00710568" w:rsidP="00121E1D">
      <w:pPr>
        <w:spacing w:before="100" w:beforeAutospacing="1"/>
        <w:rPr>
          <w:rFonts w:ascii="Century Gothic" w:hAnsi="Century Gothic"/>
          <w:b/>
          <w:bCs/>
          <w:sz w:val="21"/>
          <w:szCs w:val="21"/>
        </w:rPr>
      </w:pPr>
      <w:r w:rsidRPr="00F31AC4">
        <w:rPr>
          <w:rFonts w:ascii="Century Gothic" w:hAnsi="Century Gothic"/>
          <w:b/>
          <w:bCs/>
          <w:sz w:val="21"/>
          <w:szCs w:val="21"/>
        </w:rPr>
        <w:lastRenderedPageBreak/>
        <w:t xml:space="preserve">Why </w:t>
      </w:r>
      <w:r w:rsidR="004772BB" w:rsidRPr="00F31AC4">
        <w:rPr>
          <w:rFonts w:ascii="Century Gothic" w:hAnsi="Century Gothic"/>
          <w:b/>
          <w:bCs/>
          <w:sz w:val="21"/>
          <w:szCs w:val="21"/>
        </w:rPr>
        <w:t xml:space="preserve">the Trust </w:t>
      </w:r>
      <w:r w:rsidR="00121E1D" w:rsidRPr="00F31AC4">
        <w:rPr>
          <w:rFonts w:ascii="Century Gothic" w:hAnsi="Century Gothic"/>
          <w:b/>
          <w:bCs/>
          <w:sz w:val="21"/>
          <w:szCs w:val="21"/>
        </w:rPr>
        <w:t>collect</w:t>
      </w:r>
      <w:r w:rsidR="004772BB" w:rsidRPr="00F31AC4">
        <w:rPr>
          <w:rFonts w:ascii="Century Gothic" w:hAnsi="Century Gothic"/>
          <w:b/>
          <w:bCs/>
          <w:sz w:val="21"/>
          <w:szCs w:val="21"/>
        </w:rPr>
        <w:t>s</w:t>
      </w:r>
      <w:r w:rsidR="00121E1D" w:rsidRPr="00F31AC4">
        <w:rPr>
          <w:rFonts w:ascii="Century Gothic" w:hAnsi="Century Gothic"/>
          <w:b/>
          <w:bCs/>
          <w:sz w:val="21"/>
          <w:szCs w:val="21"/>
        </w:rPr>
        <w:t xml:space="preserve"> </w:t>
      </w:r>
      <w:r w:rsidRPr="00F31AC4">
        <w:rPr>
          <w:rFonts w:ascii="Century Gothic" w:hAnsi="Century Gothic"/>
          <w:b/>
          <w:bCs/>
          <w:sz w:val="21"/>
          <w:szCs w:val="21"/>
        </w:rPr>
        <w:t>Personal Data</w:t>
      </w:r>
    </w:p>
    <w:p w14:paraId="68D5D95A" w14:textId="051ABF4E" w:rsidR="00121E1D" w:rsidRPr="00F31AC4" w:rsidRDefault="004772BB" w:rsidP="00FE1CC7">
      <w:pPr>
        <w:autoSpaceDE w:val="0"/>
        <w:autoSpaceDN w:val="0"/>
        <w:adjustRightInd w:val="0"/>
        <w:spacing w:after="0" w:line="276" w:lineRule="auto"/>
        <w:rPr>
          <w:rFonts w:ascii="Century Gothic" w:eastAsiaTheme="minorHAnsi" w:hAnsi="Century Gothic" w:cs="Arial"/>
          <w:sz w:val="21"/>
          <w:szCs w:val="21"/>
          <w:lang w:eastAsia="en-US"/>
        </w:rPr>
      </w:pPr>
      <w:r w:rsidRPr="00F31AC4">
        <w:rPr>
          <w:rFonts w:ascii="Century Gothic" w:eastAsiaTheme="minorHAnsi" w:hAnsi="Century Gothic" w:cs="Arial"/>
          <w:sz w:val="21"/>
          <w:szCs w:val="21"/>
          <w:lang w:eastAsia="en-US"/>
        </w:rPr>
        <w:t xml:space="preserve">The Trust processes </w:t>
      </w:r>
      <w:r w:rsidR="00121E1D" w:rsidRPr="00F31AC4">
        <w:rPr>
          <w:rFonts w:ascii="Century Gothic" w:eastAsiaTheme="minorHAnsi" w:hAnsi="Century Gothic" w:cs="Arial"/>
          <w:sz w:val="21"/>
          <w:szCs w:val="21"/>
          <w:lang w:eastAsia="en-US"/>
        </w:rPr>
        <w:t xml:space="preserve">parent / carer </w:t>
      </w:r>
      <w:r w:rsidRPr="00F31AC4">
        <w:rPr>
          <w:rFonts w:ascii="Century Gothic" w:eastAsiaTheme="minorHAnsi" w:hAnsi="Century Gothic" w:cs="Arial"/>
          <w:sz w:val="21"/>
          <w:szCs w:val="21"/>
          <w:lang w:eastAsia="en-US"/>
        </w:rPr>
        <w:t xml:space="preserve">personal </w:t>
      </w:r>
      <w:r w:rsidR="00E30B4C" w:rsidRPr="00F31AC4">
        <w:rPr>
          <w:rFonts w:ascii="Century Gothic" w:eastAsiaTheme="minorHAnsi" w:hAnsi="Century Gothic" w:cs="Arial"/>
          <w:sz w:val="21"/>
          <w:szCs w:val="21"/>
          <w:lang w:eastAsia="en-US"/>
        </w:rPr>
        <w:t xml:space="preserve">data </w:t>
      </w:r>
      <w:r w:rsidR="00121E1D" w:rsidRPr="00F31AC4">
        <w:rPr>
          <w:rFonts w:ascii="Century Gothic" w:eastAsiaTheme="minorHAnsi" w:hAnsi="Century Gothic" w:cs="Arial"/>
          <w:sz w:val="21"/>
          <w:szCs w:val="21"/>
          <w:lang w:eastAsia="en-US"/>
        </w:rPr>
        <w:t xml:space="preserve">under the following lawful bases: </w:t>
      </w:r>
    </w:p>
    <w:p w14:paraId="78AB14F0" w14:textId="77777777" w:rsidR="00C04F84" w:rsidRPr="00F31AC4" w:rsidRDefault="00C04F84" w:rsidP="00C04F84">
      <w:pPr>
        <w:pStyle w:val="ListParagraph"/>
        <w:numPr>
          <w:ilvl w:val="0"/>
          <w:numId w:val="24"/>
        </w:numPr>
        <w:autoSpaceDE w:val="0"/>
        <w:autoSpaceDN w:val="0"/>
        <w:adjustRightInd w:val="0"/>
        <w:spacing w:after="0" w:line="276" w:lineRule="auto"/>
        <w:rPr>
          <w:rFonts w:ascii="Century Gothic" w:eastAsiaTheme="minorHAnsi" w:hAnsi="Century Gothic" w:cs="Arial"/>
          <w:color w:val="000000"/>
          <w:sz w:val="21"/>
          <w:szCs w:val="21"/>
          <w:lang w:eastAsia="en-US"/>
        </w:rPr>
      </w:pPr>
      <w:r w:rsidRPr="00F31AC4">
        <w:rPr>
          <w:rFonts w:ascii="Century Gothic" w:hAnsi="Century Gothic"/>
          <w:sz w:val="21"/>
          <w:szCs w:val="21"/>
          <w:lang w:eastAsia="en-US"/>
        </w:rPr>
        <w:t xml:space="preserve">Consent has been provided to use personal data. </w:t>
      </w:r>
      <w:r w:rsidRPr="00F31AC4">
        <w:rPr>
          <w:rFonts w:ascii="Century Gothic" w:eastAsiaTheme="minorHAnsi" w:hAnsi="Century Gothic" w:cs="Arial"/>
          <w:sz w:val="21"/>
          <w:szCs w:val="21"/>
          <w:lang w:eastAsia="en-US"/>
        </w:rPr>
        <w:t xml:space="preserve">(Article 6.1 (a). </w:t>
      </w:r>
      <w:r w:rsidRPr="00F31AC4">
        <w:rPr>
          <w:rFonts w:ascii="Century Gothic" w:hAnsi="Century Gothic" w:cs="Arial"/>
          <w:sz w:val="21"/>
          <w:szCs w:val="21"/>
          <w:shd w:val="clear" w:color="auto" w:fill="FFFFFF"/>
        </w:rPr>
        <w:t xml:space="preserve">Whilst the majority of processing of personal data will not require a Parent’s/Carer’s consent, the Trust will inform a Parent/Carer if their consent is required and seek that consent before any processing takes place. </w:t>
      </w:r>
      <w:r w:rsidRPr="00F31AC4">
        <w:rPr>
          <w:rFonts w:ascii="Century Gothic" w:hAnsi="Century Gothic"/>
          <w:sz w:val="21"/>
          <w:szCs w:val="21"/>
          <w:lang w:eastAsia="en-US"/>
        </w:rPr>
        <w:t>A</w:t>
      </w:r>
      <w:r w:rsidRPr="00F31AC4">
        <w:rPr>
          <w:rFonts w:ascii="Century Gothic" w:hAnsi="Century Gothic" w:cs="Arial"/>
          <w:sz w:val="21"/>
          <w:szCs w:val="21"/>
        </w:rPr>
        <w:t xml:space="preserve"> parent/carer has the right to withdraw consent at any time. This will be made clear when requesting consent and an explanation will be provided how to go about withdrawing consent.</w:t>
      </w:r>
    </w:p>
    <w:p w14:paraId="2BB6F187" w14:textId="2EFE6418" w:rsidR="00470970" w:rsidRPr="00F31AC4" w:rsidRDefault="002E37BA" w:rsidP="00FE1CC7">
      <w:pPr>
        <w:pStyle w:val="ListParagraph"/>
        <w:widowControl w:val="0"/>
        <w:numPr>
          <w:ilvl w:val="0"/>
          <w:numId w:val="1"/>
        </w:numPr>
        <w:overflowPunct w:val="0"/>
        <w:autoSpaceDE w:val="0"/>
        <w:autoSpaceDN w:val="0"/>
        <w:adjustRightInd w:val="0"/>
        <w:spacing w:after="0" w:line="276" w:lineRule="auto"/>
        <w:textAlignment w:val="baseline"/>
        <w:rPr>
          <w:rFonts w:ascii="Century Gothic" w:hAnsi="Century Gothic"/>
          <w:sz w:val="21"/>
          <w:szCs w:val="21"/>
          <w:lang w:eastAsia="en-US"/>
        </w:rPr>
      </w:pPr>
      <w:r w:rsidRPr="00F31AC4">
        <w:rPr>
          <w:rFonts w:ascii="Century Gothic" w:hAnsi="Century Gothic"/>
          <w:sz w:val="21"/>
          <w:szCs w:val="21"/>
          <w:lang w:eastAsia="en-US"/>
        </w:rPr>
        <w:t xml:space="preserve">To satisfy </w:t>
      </w:r>
      <w:r w:rsidR="00641757" w:rsidRPr="00F31AC4">
        <w:rPr>
          <w:rFonts w:ascii="Century Gothic" w:hAnsi="Century Gothic"/>
          <w:sz w:val="21"/>
          <w:szCs w:val="21"/>
          <w:lang w:eastAsia="en-US"/>
        </w:rPr>
        <w:t>the Trust</w:t>
      </w:r>
      <w:r w:rsidRPr="00F31AC4">
        <w:rPr>
          <w:rFonts w:ascii="Century Gothic" w:hAnsi="Century Gothic"/>
          <w:sz w:val="21"/>
          <w:szCs w:val="21"/>
          <w:lang w:eastAsia="en-US"/>
        </w:rPr>
        <w:t>’s legal obligations</w:t>
      </w:r>
      <w:r w:rsidR="00641757" w:rsidRPr="00F31AC4">
        <w:rPr>
          <w:rFonts w:ascii="Century Gothic" w:hAnsi="Century Gothic"/>
          <w:strike/>
          <w:color w:val="FF0000"/>
          <w:sz w:val="21"/>
          <w:szCs w:val="21"/>
          <w:lang w:eastAsia="en-US"/>
        </w:rPr>
        <w:t xml:space="preserve"> </w:t>
      </w:r>
      <w:r w:rsidR="00EE3E53" w:rsidRPr="00F31AC4">
        <w:rPr>
          <w:rFonts w:ascii="Century Gothic" w:eastAsiaTheme="minorHAnsi" w:hAnsi="Century Gothic" w:cs="Arial"/>
          <w:color w:val="000000"/>
          <w:sz w:val="21"/>
          <w:szCs w:val="21"/>
          <w:lang w:eastAsia="en-US"/>
        </w:rPr>
        <w:t xml:space="preserve">(Article 6.1 (c) </w:t>
      </w:r>
      <w:r w:rsidRPr="00F31AC4">
        <w:rPr>
          <w:rFonts w:ascii="Century Gothic" w:hAnsi="Century Gothic"/>
          <w:sz w:val="21"/>
          <w:szCs w:val="21"/>
          <w:lang w:eastAsia="en-US"/>
        </w:rPr>
        <w:t>for example</w:t>
      </w:r>
      <w:r w:rsidR="00EE3E53" w:rsidRPr="00F31AC4">
        <w:rPr>
          <w:rFonts w:ascii="Century Gothic" w:hAnsi="Century Gothic"/>
          <w:sz w:val="21"/>
          <w:szCs w:val="21"/>
          <w:lang w:eastAsia="en-US"/>
        </w:rPr>
        <w:t>:</w:t>
      </w:r>
      <w:r w:rsidRPr="00F31AC4">
        <w:rPr>
          <w:rFonts w:ascii="Century Gothic" w:hAnsi="Century Gothic"/>
          <w:sz w:val="21"/>
          <w:szCs w:val="21"/>
          <w:lang w:eastAsia="en-US"/>
        </w:rPr>
        <w:t xml:space="preserve"> </w:t>
      </w:r>
    </w:p>
    <w:p w14:paraId="23F5BF76" w14:textId="77777777" w:rsidR="00470970" w:rsidRPr="00F31AC4" w:rsidRDefault="00470970" w:rsidP="00470970">
      <w:pPr>
        <w:pStyle w:val="ListParagraph"/>
        <w:widowControl w:val="0"/>
        <w:overflowPunct w:val="0"/>
        <w:autoSpaceDE w:val="0"/>
        <w:autoSpaceDN w:val="0"/>
        <w:adjustRightInd w:val="0"/>
        <w:spacing w:after="0" w:line="276" w:lineRule="auto"/>
        <w:textAlignment w:val="baseline"/>
        <w:rPr>
          <w:rFonts w:ascii="Century Gothic" w:hAnsi="Century Gothic"/>
          <w:sz w:val="21"/>
          <w:szCs w:val="21"/>
          <w:lang w:eastAsia="en-US"/>
        </w:rPr>
      </w:pPr>
    </w:p>
    <w:p w14:paraId="6F91B93F" w14:textId="67145456" w:rsidR="00641757" w:rsidRPr="00F31AC4" w:rsidRDefault="00641757" w:rsidP="00470970">
      <w:pPr>
        <w:pStyle w:val="ListParagraph"/>
        <w:widowControl w:val="0"/>
        <w:numPr>
          <w:ilvl w:val="1"/>
          <w:numId w:val="1"/>
        </w:numPr>
        <w:overflowPunct w:val="0"/>
        <w:autoSpaceDE w:val="0"/>
        <w:autoSpaceDN w:val="0"/>
        <w:adjustRightInd w:val="0"/>
        <w:spacing w:after="0" w:line="276" w:lineRule="auto"/>
        <w:textAlignment w:val="baseline"/>
        <w:rPr>
          <w:rFonts w:ascii="Century Gothic" w:hAnsi="Century Gothic"/>
          <w:sz w:val="21"/>
          <w:szCs w:val="21"/>
          <w:lang w:eastAsia="en-US"/>
        </w:rPr>
      </w:pPr>
      <w:r w:rsidRPr="00F31AC4">
        <w:rPr>
          <w:rFonts w:ascii="Century Gothic" w:hAnsi="Century Gothic"/>
          <w:sz w:val="21"/>
          <w:szCs w:val="21"/>
          <w:lang w:eastAsia="en-US"/>
        </w:rPr>
        <w:t xml:space="preserve">to </w:t>
      </w:r>
      <w:r w:rsidR="00470970" w:rsidRPr="00F31AC4">
        <w:rPr>
          <w:rFonts w:ascii="Century Gothic" w:hAnsi="Century Gothic"/>
          <w:sz w:val="21"/>
          <w:szCs w:val="21"/>
          <w:lang w:eastAsia="en-US"/>
        </w:rPr>
        <w:t xml:space="preserve">raise or address concerns about </w:t>
      </w:r>
      <w:r w:rsidRPr="00F31AC4">
        <w:rPr>
          <w:rFonts w:ascii="Century Gothic" w:hAnsi="Century Gothic"/>
          <w:sz w:val="21"/>
          <w:szCs w:val="21"/>
          <w:lang w:eastAsia="en-US"/>
        </w:rPr>
        <w:t>safeguard</w:t>
      </w:r>
      <w:r w:rsidR="00470970" w:rsidRPr="00F31AC4">
        <w:rPr>
          <w:rFonts w:ascii="Century Gothic" w:hAnsi="Century Gothic"/>
          <w:sz w:val="21"/>
          <w:szCs w:val="21"/>
          <w:lang w:eastAsia="en-US"/>
        </w:rPr>
        <w:t>ing to government agencies including the police</w:t>
      </w:r>
      <w:r w:rsidRPr="00F31AC4">
        <w:rPr>
          <w:rFonts w:ascii="Century Gothic" w:hAnsi="Century Gothic"/>
          <w:sz w:val="21"/>
          <w:szCs w:val="21"/>
          <w:lang w:eastAsia="en-US"/>
        </w:rPr>
        <w:t xml:space="preserve"> </w:t>
      </w:r>
    </w:p>
    <w:p w14:paraId="303CDF0A" w14:textId="24B74ECB" w:rsidR="00470970" w:rsidRPr="00F31AC4" w:rsidRDefault="00470970" w:rsidP="00470970">
      <w:pPr>
        <w:pStyle w:val="ListParagraph"/>
        <w:widowControl w:val="0"/>
        <w:numPr>
          <w:ilvl w:val="1"/>
          <w:numId w:val="1"/>
        </w:numPr>
        <w:overflowPunct w:val="0"/>
        <w:autoSpaceDE w:val="0"/>
        <w:autoSpaceDN w:val="0"/>
        <w:adjustRightInd w:val="0"/>
        <w:spacing w:after="0" w:line="276" w:lineRule="auto"/>
        <w:textAlignment w:val="baseline"/>
        <w:rPr>
          <w:rFonts w:ascii="Century Gothic" w:hAnsi="Century Gothic"/>
          <w:sz w:val="21"/>
          <w:szCs w:val="21"/>
          <w:lang w:eastAsia="en-US"/>
        </w:rPr>
      </w:pPr>
      <w:r w:rsidRPr="00F31AC4">
        <w:rPr>
          <w:rFonts w:ascii="Century Gothic" w:hAnsi="Century Gothic"/>
          <w:sz w:val="21"/>
          <w:szCs w:val="21"/>
          <w:lang w:eastAsia="en-US"/>
        </w:rPr>
        <w:t>to provide reports and other information required by law in relation to the performance of a parent</w:t>
      </w:r>
      <w:r w:rsidR="00C04F84" w:rsidRPr="00F31AC4">
        <w:rPr>
          <w:rFonts w:ascii="Century Gothic" w:hAnsi="Century Gothic"/>
          <w:sz w:val="21"/>
          <w:szCs w:val="21"/>
          <w:lang w:eastAsia="en-US"/>
        </w:rPr>
        <w:t>’</w:t>
      </w:r>
      <w:r w:rsidRPr="00F31AC4">
        <w:rPr>
          <w:rFonts w:ascii="Century Gothic" w:hAnsi="Century Gothic"/>
          <w:sz w:val="21"/>
          <w:szCs w:val="21"/>
          <w:lang w:eastAsia="en-US"/>
        </w:rPr>
        <w:t>s/carer</w:t>
      </w:r>
      <w:r w:rsidR="00C04F84" w:rsidRPr="00F31AC4">
        <w:rPr>
          <w:rFonts w:ascii="Century Gothic" w:hAnsi="Century Gothic"/>
          <w:sz w:val="21"/>
          <w:szCs w:val="21"/>
          <w:lang w:eastAsia="en-US"/>
        </w:rPr>
        <w:t>’</w:t>
      </w:r>
      <w:r w:rsidRPr="00F31AC4">
        <w:rPr>
          <w:rFonts w:ascii="Century Gothic" w:hAnsi="Century Gothic"/>
          <w:sz w:val="21"/>
          <w:szCs w:val="21"/>
          <w:lang w:eastAsia="en-US"/>
        </w:rPr>
        <w:t>s child</w:t>
      </w:r>
    </w:p>
    <w:p w14:paraId="2B2DEEF1" w14:textId="71A3DC8E" w:rsidR="00470970" w:rsidRPr="00F31AC4" w:rsidRDefault="00470970" w:rsidP="00470970">
      <w:pPr>
        <w:pStyle w:val="ListParagraph"/>
        <w:widowControl w:val="0"/>
        <w:numPr>
          <w:ilvl w:val="1"/>
          <w:numId w:val="1"/>
        </w:numPr>
        <w:overflowPunct w:val="0"/>
        <w:autoSpaceDE w:val="0"/>
        <w:autoSpaceDN w:val="0"/>
        <w:adjustRightInd w:val="0"/>
        <w:spacing w:after="0" w:line="276" w:lineRule="auto"/>
        <w:textAlignment w:val="baseline"/>
        <w:rPr>
          <w:rFonts w:ascii="Century Gothic" w:hAnsi="Century Gothic"/>
          <w:sz w:val="21"/>
          <w:szCs w:val="21"/>
          <w:lang w:eastAsia="en-US"/>
        </w:rPr>
      </w:pPr>
      <w:r w:rsidRPr="00F31AC4">
        <w:rPr>
          <w:rFonts w:ascii="Century Gothic" w:hAnsi="Century Gothic"/>
          <w:sz w:val="21"/>
          <w:szCs w:val="21"/>
          <w:lang w:eastAsia="en-US"/>
        </w:rPr>
        <w:t>to provide or obtain additional services including advice and/or support for a child’s family</w:t>
      </w:r>
    </w:p>
    <w:p w14:paraId="6DBF0A5B" w14:textId="2B18F13F" w:rsidR="00121E1D" w:rsidRPr="00F31AC4" w:rsidRDefault="002E37BA" w:rsidP="002E37BA">
      <w:pPr>
        <w:pStyle w:val="NormalWeb"/>
        <w:numPr>
          <w:ilvl w:val="0"/>
          <w:numId w:val="29"/>
        </w:numPr>
        <w:spacing w:line="276" w:lineRule="auto"/>
        <w:jc w:val="both"/>
        <w:textAlignment w:val="baseline"/>
        <w:rPr>
          <w:rFonts w:ascii="Century Gothic" w:hAnsi="Century Gothic" w:cs="Arial"/>
          <w:color w:val="FF0000"/>
          <w:sz w:val="21"/>
          <w:szCs w:val="21"/>
        </w:rPr>
      </w:pPr>
      <w:r w:rsidRPr="00F31AC4">
        <w:rPr>
          <w:rFonts w:ascii="Century Gothic" w:eastAsiaTheme="minorHAnsi" w:hAnsi="Century Gothic" w:cs="Arial"/>
          <w:sz w:val="21"/>
          <w:szCs w:val="21"/>
          <w:lang w:eastAsia="en-US"/>
        </w:rPr>
        <w:t>T</w:t>
      </w:r>
      <w:r w:rsidR="00121E1D" w:rsidRPr="00F31AC4">
        <w:rPr>
          <w:rFonts w:ascii="Century Gothic" w:eastAsiaTheme="minorHAnsi" w:hAnsi="Century Gothic" w:cs="Arial"/>
          <w:sz w:val="21"/>
          <w:szCs w:val="21"/>
          <w:lang w:eastAsia="en-US"/>
        </w:rPr>
        <w:t>o protect the vital interests of the data subject or another person</w:t>
      </w:r>
      <w:r w:rsidRPr="00F31AC4">
        <w:rPr>
          <w:rFonts w:ascii="Century Gothic" w:eastAsiaTheme="minorHAnsi" w:hAnsi="Century Gothic" w:cs="Arial"/>
          <w:sz w:val="21"/>
          <w:szCs w:val="21"/>
          <w:lang w:eastAsia="en-US"/>
        </w:rPr>
        <w:t>.</w:t>
      </w:r>
      <w:r w:rsidR="00121E1D" w:rsidRPr="00F31AC4">
        <w:rPr>
          <w:rFonts w:ascii="Century Gothic" w:eastAsiaTheme="minorHAnsi" w:hAnsi="Century Gothic" w:cs="Arial"/>
          <w:sz w:val="21"/>
          <w:szCs w:val="21"/>
          <w:lang w:eastAsia="en-US"/>
        </w:rPr>
        <w:t xml:space="preserve"> </w:t>
      </w:r>
      <w:r w:rsidRPr="00F31AC4">
        <w:rPr>
          <w:rFonts w:ascii="Century Gothic" w:hAnsi="Century Gothic" w:cs="Arial"/>
          <w:sz w:val="21"/>
          <w:szCs w:val="21"/>
        </w:rPr>
        <w:t>This is applicable where a person’s life could be at risk and the Trust needs to share or make available information to help them. This could involve sharing serious allergy information with other employees, paramedics (or other medical professionals), or other information requested by the police or social services, to assist them in their enquiries to protect that person.</w:t>
      </w:r>
      <w:r w:rsidRPr="00F31AC4">
        <w:rPr>
          <w:rFonts w:ascii="Century Gothic" w:hAnsi="Century Gothic" w:cs="Arial"/>
          <w:color w:val="FF0000"/>
          <w:sz w:val="21"/>
          <w:szCs w:val="21"/>
        </w:rPr>
        <w:t xml:space="preserve"> </w:t>
      </w:r>
      <w:r w:rsidR="00121E1D" w:rsidRPr="00F31AC4">
        <w:rPr>
          <w:rFonts w:ascii="Century Gothic" w:eastAsiaTheme="minorHAnsi" w:hAnsi="Century Gothic" w:cs="Arial"/>
          <w:color w:val="000000"/>
          <w:sz w:val="21"/>
          <w:szCs w:val="21"/>
          <w:lang w:eastAsia="en-US"/>
        </w:rPr>
        <w:t>(Article 6</w:t>
      </w:r>
      <w:r w:rsidR="00710568" w:rsidRPr="00F31AC4">
        <w:rPr>
          <w:rFonts w:ascii="Century Gothic" w:eastAsiaTheme="minorHAnsi" w:hAnsi="Century Gothic" w:cs="Arial"/>
          <w:color w:val="000000"/>
          <w:sz w:val="21"/>
          <w:szCs w:val="21"/>
          <w:lang w:eastAsia="en-US"/>
        </w:rPr>
        <w:t>.1 (d)</w:t>
      </w:r>
      <w:r w:rsidR="00121E1D" w:rsidRPr="00F31AC4">
        <w:rPr>
          <w:rFonts w:ascii="Century Gothic" w:eastAsiaTheme="minorHAnsi" w:hAnsi="Century Gothic" w:cs="Arial"/>
          <w:color w:val="000000"/>
          <w:sz w:val="21"/>
          <w:szCs w:val="21"/>
          <w:lang w:eastAsia="en-US"/>
        </w:rPr>
        <w:t xml:space="preserve">; </w:t>
      </w:r>
    </w:p>
    <w:p w14:paraId="54FD41AA" w14:textId="223E1E6A" w:rsidR="00121E1D" w:rsidRPr="00F31AC4" w:rsidRDefault="00EE3E53" w:rsidP="00EE3E53">
      <w:pPr>
        <w:pStyle w:val="ListParagraph"/>
        <w:numPr>
          <w:ilvl w:val="0"/>
          <w:numId w:val="1"/>
        </w:numPr>
        <w:autoSpaceDE w:val="0"/>
        <w:autoSpaceDN w:val="0"/>
        <w:adjustRightInd w:val="0"/>
        <w:spacing w:after="0" w:line="276" w:lineRule="auto"/>
        <w:rPr>
          <w:rFonts w:ascii="Century Gothic" w:eastAsiaTheme="minorHAnsi" w:hAnsi="Century Gothic" w:cs="Arial"/>
          <w:color w:val="000000"/>
          <w:sz w:val="21"/>
          <w:szCs w:val="21"/>
          <w:lang w:eastAsia="en-US"/>
        </w:rPr>
      </w:pPr>
      <w:r w:rsidRPr="00F31AC4">
        <w:rPr>
          <w:rFonts w:ascii="Century Gothic" w:eastAsiaTheme="minorHAnsi" w:hAnsi="Century Gothic" w:cs="Arial"/>
          <w:sz w:val="21"/>
          <w:szCs w:val="21"/>
          <w:lang w:eastAsia="en-US"/>
        </w:rPr>
        <w:t>P</w:t>
      </w:r>
      <w:r w:rsidR="00121E1D" w:rsidRPr="00F31AC4">
        <w:rPr>
          <w:rFonts w:ascii="Century Gothic" w:eastAsiaTheme="minorHAnsi" w:hAnsi="Century Gothic" w:cs="Arial"/>
          <w:color w:val="000000"/>
          <w:sz w:val="21"/>
          <w:szCs w:val="21"/>
          <w:lang w:eastAsia="en-US"/>
        </w:rPr>
        <w:t>erformance of a task carried out in the public interest or in the exercise of of</w:t>
      </w:r>
      <w:r w:rsidR="002E37BA" w:rsidRPr="00F31AC4">
        <w:rPr>
          <w:rFonts w:ascii="Century Gothic" w:eastAsiaTheme="minorHAnsi" w:hAnsi="Century Gothic" w:cs="Arial"/>
          <w:color w:val="000000"/>
          <w:sz w:val="21"/>
          <w:szCs w:val="21"/>
          <w:lang w:eastAsia="en-US"/>
        </w:rPr>
        <w:t>ficial authority vested in the C</w:t>
      </w:r>
      <w:r w:rsidR="00121E1D" w:rsidRPr="00F31AC4">
        <w:rPr>
          <w:rFonts w:ascii="Century Gothic" w:eastAsiaTheme="minorHAnsi" w:hAnsi="Century Gothic" w:cs="Arial"/>
          <w:color w:val="000000"/>
          <w:sz w:val="21"/>
          <w:szCs w:val="21"/>
          <w:lang w:eastAsia="en-US"/>
        </w:rPr>
        <w:t>ontroller (Article 6</w:t>
      </w:r>
      <w:r w:rsidR="00710568" w:rsidRPr="00F31AC4">
        <w:rPr>
          <w:rFonts w:ascii="Century Gothic" w:eastAsiaTheme="minorHAnsi" w:hAnsi="Century Gothic" w:cs="Arial"/>
          <w:color w:val="000000"/>
          <w:sz w:val="21"/>
          <w:szCs w:val="21"/>
          <w:lang w:eastAsia="en-US"/>
        </w:rPr>
        <w:t>.1 (e)</w:t>
      </w:r>
      <w:r w:rsidR="00470970" w:rsidRPr="00F31AC4">
        <w:rPr>
          <w:rFonts w:ascii="Century Gothic" w:eastAsiaTheme="minorHAnsi" w:hAnsi="Century Gothic" w:cs="Arial"/>
          <w:color w:val="000000"/>
          <w:sz w:val="21"/>
          <w:szCs w:val="21"/>
          <w:lang w:eastAsia="en-US"/>
        </w:rPr>
        <w:t xml:space="preserve"> for example:</w:t>
      </w:r>
    </w:p>
    <w:p w14:paraId="4E1D48A8" w14:textId="77777777" w:rsidR="00470970" w:rsidRPr="00F31AC4" w:rsidRDefault="00470970" w:rsidP="00470970">
      <w:pPr>
        <w:pStyle w:val="ListParagraph"/>
        <w:autoSpaceDE w:val="0"/>
        <w:autoSpaceDN w:val="0"/>
        <w:adjustRightInd w:val="0"/>
        <w:spacing w:after="0" w:line="276" w:lineRule="auto"/>
        <w:rPr>
          <w:rFonts w:ascii="Century Gothic" w:eastAsiaTheme="minorHAnsi" w:hAnsi="Century Gothic" w:cs="Arial"/>
          <w:color w:val="FF0000"/>
          <w:sz w:val="21"/>
          <w:szCs w:val="21"/>
          <w:lang w:eastAsia="en-US"/>
        </w:rPr>
      </w:pPr>
    </w:p>
    <w:p w14:paraId="527D811B" w14:textId="7E0E2BD2" w:rsidR="00470970" w:rsidRPr="00F31AC4" w:rsidRDefault="00EE3E53" w:rsidP="00470970">
      <w:pPr>
        <w:pStyle w:val="ListParagraph"/>
        <w:numPr>
          <w:ilvl w:val="1"/>
          <w:numId w:val="24"/>
        </w:numPr>
        <w:autoSpaceDE w:val="0"/>
        <w:autoSpaceDN w:val="0"/>
        <w:adjustRightInd w:val="0"/>
        <w:spacing w:after="0" w:line="276" w:lineRule="auto"/>
        <w:rPr>
          <w:rFonts w:ascii="Century Gothic" w:eastAsiaTheme="minorHAnsi" w:hAnsi="Century Gothic" w:cs="Arial"/>
          <w:sz w:val="21"/>
          <w:szCs w:val="21"/>
          <w:lang w:eastAsia="en-US"/>
        </w:rPr>
      </w:pPr>
      <w:r w:rsidRPr="00F31AC4">
        <w:rPr>
          <w:rFonts w:ascii="Century Gothic" w:eastAsiaTheme="minorHAnsi" w:hAnsi="Century Gothic" w:cs="Arial"/>
          <w:sz w:val="21"/>
          <w:szCs w:val="21"/>
          <w:lang w:eastAsia="en-US"/>
        </w:rPr>
        <w:t>To confirm</w:t>
      </w:r>
      <w:r w:rsidR="00470970" w:rsidRPr="00F31AC4">
        <w:rPr>
          <w:rFonts w:ascii="Century Gothic" w:eastAsiaTheme="minorHAnsi" w:hAnsi="Century Gothic" w:cs="Arial"/>
          <w:sz w:val="21"/>
          <w:szCs w:val="21"/>
          <w:lang w:eastAsia="en-US"/>
        </w:rPr>
        <w:t xml:space="preserve"> a parent’s/ carer’s identity</w:t>
      </w:r>
    </w:p>
    <w:p w14:paraId="53352719" w14:textId="0950B45B" w:rsidR="00470970" w:rsidRPr="00F31AC4" w:rsidRDefault="00470970" w:rsidP="00470970">
      <w:pPr>
        <w:pStyle w:val="ListParagraph"/>
        <w:numPr>
          <w:ilvl w:val="1"/>
          <w:numId w:val="24"/>
        </w:numPr>
        <w:autoSpaceDE w:val="0"/>
        <w:autoSpaceDN w:val="0"/>
        <w:adjustRightInd w:val="0"/>
        <w:spacing w:after="0" w:line="276" w:lineRule="auto"/>
        <w:rPr>
          <w:rFonts w:ascii="Century Gothic" w:eastAsiaTheme="minorHAnsi" w:hAnsi="Century Gothic" w:cs="Arial"/>
          <w:sz w:val="21"/>
          <w:szCs w:val="21"/>
          <w:lang w:eastAsia="en-US"/>
        </w:rPr>
      </w:pPr>
      <w:r w:rsidRPr="00F31AC4">
        <w:rPr>
          <w:rFonts w:ascii="Century Gothic" w:eastAsiaTheme="minorHAnsi" w:hAnsi="Century Gothic" w:cs="Arial"/>
          <w:sz w:val="21"/>
          <w:szCs w:val="21"/>
          <w:lang w:eastAsia="en-US"/>
        </w:rPr>
        <w:t xml:space="preserve">To communicate matters relating to the </w:t>
      </w:r>
      <w:r w:rsidR="00454D13" w:rsidRPr="00F31AC4">
        <w:rPr>
          <w:rFonts w:ascii="Century Gothic" w:eastAsiaTheme="minorHAnsi" w:hAnsi="Century Gothic" w:cs="Arial"/>
          <w:sz w:val="21"/>
          <w:szCs w:val="21"/>
          <w:lang w:eastAsia="en-US"/>
        </w:rPr>
        <w:t>school</w:t>
      </w:r>
      <w:r w:rsidRPr="00F31AC4">
        <w:rPr>
          <w:rFonts w:ascii="Century Gothic" w:eastAsiaTheme="minorHAnsi" w:hAnsi="Century Gothic" w:cs="Arial"/>
          <w:sz w:val="21"/>
          <w:szCs w:val="21"/>
          <w:lang w:eastAsia="en-US"/>
        </w:rPr>
        <w:t xml:space="preserve"> and Trust to a Parent/Carer</w:t>
      </w:r>
    </w:p>
    <w:p w14:paraId="759B1745" w14:textId="39F075E7" w:rsidR="00470970" w:rsidRPr="00F31AC4" w:rsidRDefault="00454D13" w:rsidP="00470970">
      <w:pPr>
        <w:pStyle w:val="ListParagraph"/>
        <w:numPr>
          <w:ilvl w:val="1"/>
          <w:numId w:val="24"/>
        </w:numPr>
        <w:autoSpaceDE w:val="0"/>
        <w:autoSpaceDN w:val="0"/>
        <w:adjustRightInd w:val="0"/>
        <w:spacing w:after="0" w:line="276" w:lineRule="auto"/>
        <w:rPr>
          <w:rFonts w:ascii="Century Gothic" w:eastAsiaTheme="minorHAnsi" w:hAnsi="Century Gothic" w:cs="Arial"/>
          <w:sz w:val="21"/>
          <w:szCs w:val="21"/>
          <w:lang w:eastAsia="en-US"/>
        </w:rPr>
      </w:pPr>
      <w:r w:rsidRPr="00F31AC4">
        <w:rPr>
          <w:rFonts w:ascii="Century Gothic" w:eastAsiaTheme="minorHAnsi" w:hAnsi="Century Gothic" w:cs="Arial"/>
          <w:sz w:val="21"/>
          <w:szCs w:val="21"/>
          <w:lang w:eastAsia="en-US"/>
        </w:rPr>
        <w:t>To safeguard a Parent/Carer, Pupils/Students and other individuals</w:t>
      </w:r>
    </w:p>
    <w:p w14:paraId="58E7F648" w14:textId="0A8B09C6" w:rsidR="00454D13" w:rsidRPr="00F31AC4" w:rsidRDefault="00454D13" w:rsidP="00470970">
      <w:pPr>
        <w:pStyle w:val="ListParagraph"/>
        <w:numPr>
          <w:ilvl w:val="1"/>
          <w:numId w:val="24"/>
        </w:numPr>
        <w:autoSpaceDE w:val="0"/>
        <w:autoSpaceDN w:val="0"/>
        <w:adjustRightInd w:val="0"/>
        <w:spacing w:after="0" w:line="276" w:lineRule="auto"/>
        <w:rPr>
          <w:rFonts w:ascii="Century Gothic" w:eastAsiaTheme="minorHAnsi" w:hAnsi="Century Gothic" w:cs="Arial"/>
          <w:sz w:val="21"/>
          <w:szCs w:val="21"/>
          <w:lang w:eastAsia="en-US"/>
        </w:rPr>
      </w:pPr>
      <w:r w:rsidRPr="00F31AC4">
        <w:rPr>
          <w:rFonts w:ascii="Century Gothic" w:eastAsiaTheme="minorHAnsi" w:hAnsi="Century Gothic" w:cs="Arial"/>
          <w:sz w:val="21"/>
          <w:szCs w:val="21"/>
          <w:lang w:eastAsia="en-US"/>
        </w:rPr>
        <w:t>To enable payments to be made to you by the school</w:t>
      </w:r>
    </w:p>
    <w:p w14:paraId="0E9ED270" w14:textId="77777777" w:rsidR="00454D13" w:rsidRPr="00F31AC4" w:rsidRDefault="00454D13" w:rsidP="00470970">
      <w:pPr>
        <w:pStyle w:val="ListParagraph"/>
        <w:numPr>
          <w:ilvl w:val="1"/>
          <w:numId w:val="24"/>
        </w:numPr>
        <w:autoSpaceDE w:val="0"/>
        <w:autoSpaceDN w:val="0"/>
        <w:adjustRightInd w:val="0"/>
        <w:spacing w:after="0" w:line="276" w:lineRule="auto"/>
        <w:rPr>
          <w:rFonts w:ascii="Century Gothic" w:eastAsiaTheme="minorHAnsi" w:hAnsi="Century Gothic" w:cs="Arial"/>
          <w:sz w:val="21"/>
          <w:szCs w:val="21"/>
          <w:lang w:eastAsia="en-US"/>
        </w:rPr>
      </w:pPr>
      <w:r w:rsidRPr="00F31AC4">
        <w:rPr>
          <w:rFonts w:ascii="Century Gothic" w:eastAsiaTheme="minorHAnsi" w:hAnsi="Century Gothic" w:cs="Arial"/>
          <w:sz w:val="21"/>
          <w:szCs w:val="21"/>
          <w:lang w:eastAsia="en-US"/>
        </w:rPr>
        <w:t>To ensure the safety of individuals on the school site</w:t>
      </w:r>
    </w:p>
    <w:p w14:paraId="09FD45BB" w14:textId="629C0735" w:rsidR="00C04F84" w:rsidRPr="00F31AC4" w:rsidRDefault="00454D13" w:rsidP="00C04F84">
      <w:pPr>
        <w:pStyle w:val="ListParagraph"/>
        <w:numPr>
          <w:ilvl w:val="1"/>
          <w:numId w:val="24"/>
        </w:numPr>
        <w:autoSpaceDE w:val="0"/>
        <w:autoSpaceDN w:val="0"/>
        <w:adjustRightInd w:val="0"/>
        <w:spacing w:after="0" w:line="276" w:lineRule="auto"/>
        <w:rPr>
          <w:rFonts w:ascii="Century Gothic" w:eastAsiaTheme="minorHAnsi" w:hAnsi="Century Gothic" w:cs="Arial"/>
          <w:sz w:val="21"/>
          <w:szCs w:val="21"/>
          <w:lang w:eastAsia="en-US"/>
        </w:rPr>
      </w:pPr>
      <w:r w:rsidRPr="00F31AC4">
        <w:rPr>
          <w:rFonts w:ascii="Century Gothic" w:eastAsiaTheme="minorHAnsi" w:hAnsi="Century Gothic" w:cs="Arial"/>
          <w:sz w:val="21"/>
          <w:szCs w:val="21"/>
          <w:lang w:eastAsia="en-US"/>
        </w:rPr>
        <w:t xml:space="preserve">To aid in the prevention and detection of crime on the school site </w:t>
      </w:r>
    </w:p>
    <w:p w14:paraId="640C1650" w14:textId="571132A1" w:rsidR="002E37BA" w:rsidRPr="00F31AC4" w:rsidRDefault="002E37BA" w:rsidP="00A8276C">
      <w:pPr>
        <w:widowControl w:val="0"/>
        <w:overflowPunct w:val="0"/>
        <w:autoSpaceDE w:val="0"/>
        <w:autoSpaceDN w:val="0"/>
        <w:adjustRightInd w:val="0"/>
        <w:spacing w:after="0"/>
        <w:textAlignment w:val="baseline"/>
        <w:rPr>
          <w:rFonts w:ascii="Century Gothic" w:hAnsi="Century Gothic"/>
          <w:sz w:val="21"/>
          <w:szCs w:val="21"/>
          <w:lang w:eastAsia="en-US"/>
        </w:rPr>
      </w:pPr>
    </w:p>
    <w:p w14:paraId="05891BB1" w14:textId="72D59D4B" w:rsidR="00454D13" w:rsidRPr="00F31AC4" w:rsidRDefault="00767BD3" w:rsidP="00454D13">
      <w:pPr>
        <w:pStyle w:val="Heading3"/>
        <w:shd w:val="clear" w:color="auto" w:fill="FFFFFF"/>
        <w:spacing w:before="300"/>
        <w:rPr>
          <w:rStyle w:val="Strong"/>
          <w:rFonts w:ascii="Century Gothic" w:hAnsi="Century Gothic" w:cs="Arial"/>
          <w:bCs w:val="0"/>
          <w:color w:val="auto"/>
          <w:sz w:val="21"/>
          <w:szCs w:val="21"/>
        </w:rPr>
      </w:pPr>
      <w:r w:rsidRPr="00F31AC4">
        <w:rPr>
          <w:rStyle w:val="Strong"/>
          <w:rFonts w:ascii="Century Gothic" w:hAnsi="Century Gothic" w:cs="Arial"/>
          <w:bCs w:val="0"/>
          <w:color w:val="auto"/>
          <w:sz w:val="21"/>
          <w:szCs w:val="21"/>
        </w:rPr>
        <w:t xml:space="preserve">Why Special Category Personal Data is </w:t>
      </w:r>
      <w:proofErr w:type="gramStart"/>
      <w:r w:rsidRPr="00F31AC4">
        <w:rPr>
          <w:rStyle w:val="Strong"/>
          <w:rFonts w:ascii="Century Gothic" w:hAnsi="Century Gothic" w:cs="Arial"/>
          <w:bCs w:val="0"/>
          <w:color w:val="auto"/>
          <w:sz w:val="21"/>
          <w:szCs w:val="21"/>
        </w:rPr>
        <w:t>P</w:t>
      </w:r>
      <w:r w:rsidR="00454D13" w:rsidRPr="00F31AC4">
        <w:rPr>
          <w:rStyle w:val="Strong"/>
          <w:rFonts w:ascii="Century Gothic" w:hAnsi="Century Gothic" w:cs="Arial"/>
          <w:bCs w:val="0"/>
          <w:color w:val="auto"/>
          <w:sz w:val="21"/>
          <w:szCs w:val="21"/>
        </w:rPr>
        <w:t>rocessed</w:t>
      </w:r>
      <w:proofErr w:type="gramEnd"/>
    </w:p>
    <w:p w14:paraId="46650733" w14:textId="77777777" w:rsidR="00454D13" w:rsidRPr="00F31AC4" w:rsidRDefault="00454D13" w:rsidP="00454D13">
      <w:pPr>
        <w:rPr>
          <w:rFonts w:ascii="Century Gothic" w:hAnsi="Century Gothic"/>
          <w:sz w:val="21"/>
          <w:szCs w:val="21"/>
        </w:rPr>
      </w:pPr>
    </w:p>
    <w:p w14:paraId="1FFA32E7" w14:textId="77777777" w:rsidR="00454D13" w:rsidRPr="00F31AC4" w:rsidRDefault="00454D13" w:rsidP="00454D13">
      <w:pPr>
        <w:pStyle w:val="NormalWeb"/>
        <w:shd w:val="clear" w:color="auto" w:fill="FFFFFF"/>
        <w:spacing w:after="300" w:line="276" w:lineRule="auto"/>
        <w:jc w:val="both"/>
        <w:rPr>
          <w:rFonts w:ascii="Century Gothic" w:hAnsi="Century Gothic" w:cs="Arial"/>
          <w:sz w:val="21"/>
          <w:szCs w:val="21"/>
        </w:rPr>
      </w:pPr>
      <w:r w:rsidRPr="00F31AC4">
        <w:rPr>
          <w:rFonts w:ascii="Century Gothic" w:hAnsi="Century Gothic" w:cs="Arial"/>
          <w:sz w:val="21"/>
          <w:szCs w:val="21"/>
        </w:rPr>
        <w:t>Special category personal data may be processed for the following reasons:</w:t>
      </w:r>
    </w:p>
    <w:p w14:paraId="3909B916" w14:textId="77777777" w:rsidR="00454D13" w:rsidRPr="00F31AC4" w:rsidRDefault="00454D13" w:rsidP="00454D13">
      <w:pPr>
        <w:pStyle w:val="NormalWeb"/>
        <w:numPr>
          <w:ilvl w:val="0"/>
          <w:numId w:val="40"/>
        </w:numPr>
        <w:shd w:val="clear" w:color="auto" w:fill="FFFFFF"/>
        <w:spacing w:after="300" w:line="276" w:lineRule="auto"/>
        <w:jc w:val="both"/>
        <w:rPr>
          <w:rFonts w:ascii="Century Gothic" w:hAnsi="Century Gothic" w:cs="Arial"/>
          <w:sz w:val="21"/>
          <w:szCs w:val="21"/>
        </w:rPr>
      </w:pPr>
      <w:r w:rsidRPr="00F31AC4">
        <w:rPr>
          <w:rFonts w:ascii="Century Gothic" w:hAnsi="Century Gothic" w:cs="Arial"/>
          <w:sz w:val="21"/>
          <w:szCs w:val="21"/>
        </w:rPr>
        <w:t>Where the processing is necessary for reasons of substantial public interest, including for purposes of equality of opportunity and treatment, where this is in accordance with the Trust’s Data Protection Policy.</w:t>
      </w:r>
    </w:p>
    <w:p w14:paraId="3AE443D9" w14:textId="77777777" w:rsidR="00454D13" w:rsidRPr="00F31AC4" w:rsidRDefault="00454D13" w:rsidP="00454D13">
      <w:pPr>
        <w:pStyle w:val="NormalWeb"/>
        <w:numPr>
          <w:ilvl w:val="0"/>
          <w:numId w:val="40"/>
        </w:numPr>
        <w:shd w:val="clear" w:color="auto" w:fill="FFFFFF"/>
        <w:spacing w:after="300" w:line="276" w:lineRule="auto"/>
        <w:jc w:val="both"/>
        <w:rPr>
          <w:rFonts w:ascii="Century Gothic" w:hAnsi="Century Gothic" w:cs="Arial"/>
          <w:sz w:val="21"/>
          <w:szCs w:val="21"/>
        </w:rPr>
      </w:pPr>
      <w:r w:rsidRPr="00F31AC4">
        <w:rPr>
          <w:rFonts w:ascii="Century Gothic" w:hAnsi="Century Gothic" w:cs="Arial"/>
          <w:sz w:val="21"/>
          <w:szCs w:val="21"/>
        </w:rPr>
        <w:t>Where the processing is necessary in order to ensure a Parent’s/Carer’s health and safety on the school site, including making reasonable adjustments for any disabilities that they have.</w:t>
      </w:r>
    </w:p>
    <w:p w14:paraId="6AAE969A" w14:textId="55A6EE5C" w:rsidR="00454D13" w:rsidRPr="00F31AC4" w:rsidRDefault="00454D13" w:rsidP="00454D13">
      <w:pPr>
        <w:pStyle w:val="NormalWeb"/>
        <w:numPr>
          <w:ilvl w:val="0"/>
          <w:numId w:val="40"/>
        </w:numPr>
        <w:shd w:val="clear" w:color="auto" w:fill="FFFFFF"/>
        <w:spacing w:after="300" w:line="276" w:lineRule="auto"/>
        <w:jc w:val="both"/>
        <w:rPr>
          <w:rFonts w:ascii="Century Gothic" w:hAnsi="Century Gothic" w:cs="Arial"/>
          <w:sz w:val="21"/>
          <w:szCs w:val="21"/>
        </w:rPr>
      </w:pPr>
      <w:r w:rsidRPr="00F31AC4">
        <w:rPr>
          <w:rFonts w:ascii="Century Gothic" w:hAnsi="Century Gothic" w:cs="Arial"/>
          <w:sz w:val="21"/>
          <w:szCs w:val="21"/>
        </w:rPr>
        <w:t>Where explicit written consent has been provided.</w:t>
      </w:r>
    </w:p>
    <w:p w14:paraId="6F4543AE" w14:textId="69092AC0" w:rsidR="008A0143" w:rsidRPr="00F31AC4" w:rsidRDefault="002E37BA" w:rsidP="00053FAD">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r w:rsidRPr="00F31AC4">
        <w:rPr>
          <w:rFonts w:ascii="Century Gothic" w:hAnsi="Century Gothic"/>
          <w:b/>
          <w:sz w:val="21"/>
          <w:szCs w:val="21"/>
          <w:lang w:eastAsia="en-US"/>
        </w:rPr>
        <w:lastRenderedPageBreak/>
        <w:t>Storing</w:t>
      </w:r>
      <w:r w:rsidR="008A0143" w:rsidRPr="00F31AC4">
        <w:rPr>
          <w:rFonts w:ascii="Century Gothic" w:hAnsi="Century Gothic"/>
          <w:b/>
          <w:sz w:val="21"/>
          <w:szCs w:val="21"/>
          <w:lang w:eastAsia="en-US"/>
        </w:rPr>
        <w:t xml:space="preserve"> Personal Data </w:t>
      </w:r>
    </w:p>
    <w:p w14:paraId="58422E0A" w14:textId="77777777" w:rsidR="002E37BA" w:rsidRPr="00F31AC4" w:rsidRDefault="002E37BA" w:rsidP="002E37BA">
      <w:pPr>
        <w:widowControl w:val="0"/>
        <w:overflowPunct w:val="0"/>
        <w:autoSpaceDE w:val="0"/>
        <w:autoSpaceDN w:val="0"/>
        <w:adjustRightInd w:val="0"/>
        <w:spacing w:after="0" w:line="276" w:lineRule="auto"/>
        <w:textAlignment w:val="baseline"/>
        <w:outlineLvl w:val="0"/>
        <w:rPr>
          <w:rFonts w:ascii="Century Gothic" w:hAnsi="Century Gothic"/>
          <w:sz w:val="21"/>
          <w:szCs w:val="21"/>
        </w:rPr>
      </w:pPr>
      <w:r w:rsidRPr="00F31AC4">
        <w:rPr>
          <w:rFonts w:ascii="Century Gothic" w:hAnsi="Century Gothic"/>
          <w:sz w:val="21"/>
          <w:szCs w:val="21"/>
        </w:rPr>
        <w:t>Personal Data that the Trust collects is stored in line with the Trust’s Records Retention Policy. The personal information the Trust collects and stores is essential for the Trust’s operational use. It only keeps personal information for as long as it needs to, and where it is necessary to comply with any legal, contractual, accounting or reporting obligations. After this period, the Trust deletes or securely destroys personally identifiable data.</w:t>
      </w:r>
    </w:p>
    <w:p w14:paraId="568B7930" w14:textId="3A015042" w:rsidR="00061639" w:rsidRPr="00F31AC4" w:rsidRDefault="00061639" w:rsidP="00A8276C">
      <w:pPr>
        <w:widowControl w:val="0"/>
        <w:overflowPunct w:val="0"/>
        <w:autoSpaceDE w:val="0"/>
        <w:autoSpaceDN w:val="0"/>
        <w:adjustRightInd w:val="0"/>
        <w:spacing w:after="0"/>
        <w:textAlignment w:val="baseline"/>
        <w:rPr>
          <w:rFonts w:ascii="Century Gothic" w:hAnsi="Century Gothic"/>
          <w:b/>
          <w:sz w:val="21"/>
          <w:szCs w:val="21"/>
          <w:lang w:eastAsia="en-US"/>
        </w:rPr>
      </w:pPr>
    </w:p>
    <w:p w14:paraId="4DA7D6A4" w14:textId="5E014459" w:rsidR="0016769C" w:rsidRPr="00F31AC4" w:rsidRDefault="007040D1" w:rsidP="00FE1CC7">
      <w:pPr>
        <w:pStyle w:val="Default"/>
        <w:spacing w:line="276" w:lineRule="auto"/>
        <w:jc w:val="both"/>
        <w:rPr>
          <w:rFonts w:ascii="Century Gothic" w:hAnsi="Century Gothic"/>
          <w:sz w:val="21"/>
          <w:szCs w:val="21"/>
        </w:rPr>
      </w:pPr>
      <w:r w:rsidRPr="00F31AC4">
        <w:rPr>
          <w:rFonts w:ascii="Century Gothic" w:hAnsi="Century Gothic"/>
          <w:sz w:val="21"/>
          <w:szCs w:val="21"/>
        </w:rPr>
        <w:t xml:space="preserve">A significant amount of personal data is stored electronically, for example, on </w:t>
      </w:r>
      <w:r w:rsidR="002E37BA" w:rsidRPr="00F31AC4">
        <w:rPr>
          <w:rFonts w:ascii="Century Gothic" w:hAnsi="Century Gothic"/>
          <w:sz w:val="21"/>
          <w:szCs w:val="21"/>
        </w:rPr>
        <w:t xml:space="preserve">the student information management </w:t>
      </w:r>
      <w:r w:rsidRPr="00F31AC4">
        <w:rPr>
          <w:rFonts w:ascii="Century Gothic" w:hAnsi="Century Gothic"/>
          <w:sz w:val="21"/>
          <w:szCs w:val="21"/>
        </w:rPr>
        <w:t xml:space="preserve">database, SIMS. Some information may also be stored in hard copy format. Data stored electronically may be saved on a cloud based system which may be hosted in a different country.  Appropriate steps will be taken to keep the data secure. </w:t>
      </w:r>
    </w:p>
    <w:p w14:paraId="1506D2C0" w14:textId="2721DF21" w:rsidR="0016769C" w:rsidRPr="00F31AC4" w:rsidRDefault="0016769C" w:rsidP="0016769C">
      <w:pPr>
        <w:pStyle w:val="Default"/>
        <w:jc w:val="both"/>
        <w:rPr>
          <w:rFonts w:ascii="Century Gothic" w:hAnsi="Century Gothic"/>
          <w:sz w:val="21"/>
          <w:szCs w:val="21"/>
        </w:rPr>
      </w:pPr>
    </w:p>
    <w:p w14:paraId="5979BC3E" w14:textId="77777777" w:rsidR="00EE3E53" w:rsidRPr="00F31AC4" w:rsidRDefault="00EE3E53" w:rsidP="0016769C">
      <w:pPr>
        <w:pStyle w:val="Default"/>
        <w:jc w:val="both"/>
        <w:rPr>
          <w:rFonts w:ascii="Century Gothic" w:hAnsi="Century Gothic"/>
          <w:sz w:val="21"/>
          <w:szCs w:val="21"/>
        </w:rPr>
      </w:pPr>
    </w:p>
    <w:p w14:paraId="4041DF53" w14:textId="41E08119" w:rsidR="00A8276C" w:rsidRPr="00F31AC4" w:rsidRDefault="002E37BA" w:rsidP="00A8276C">
      <w:pPr>
        <w:widowControl w:val="0"/>
        <w:overflowPunct w:val="0"/>
        <w:autoSpaceDE w:val="0"/>
        <w:autoSpaceDN w:val="0"/>
        <w:adjustRightInd w:val="0"/>
        <w:spacing w:after="0"/>
        <w:textAlignment w:val="baseline"/>
        <w:outlineLvl w:val="0"/>
        <w:rPr>
          <w:rFonts w:ascii="Century Gothic" w:hAnsi="Century Gothic"/>
          <w:b/>
          <w:sz w:val="21"/>
          <w:szCs w:val="21"/>
          <w:lang w:eastAsia="en-US"/>
        </w:rPr>
      </w:pPr>
      <w:r w:rsidRPr="00F31AC4">
        <w:rPr>
          <w:rFonts w:ascii="Century Gothic" w:hAnsi="Century Gothic"/>
          <w:b/>
          <w:sz w:val="21"/>
          <w:szCs w:val="21"/>
          <w:lang w:eastAsia="en-US"/>
        </w:rPr>
        <w:t>Sharing Personal Data</w:t>
      </w:r>
    </w:p>
    <w:p w14:paraId="3E7B7D4A" w14:textId="44A71BFF" w:rsidR="00452E06" w:rsidRPr="00F31AC4" w:rsidRDefault="002E37BA" w:rsidP="002E37BA">
      <w:pPr>
        <w:pStyle w:val="Default"/>
        <w:spacing w:line="276" w:lineRule="auto"/>
        <w:jc w:val="both"/>
        <w:rPr>
          <w:rFonts w:ascii="Century Gothic" w:hAnsi="Century Gothic"/>
          <w:sz w:val="21"/>
          <w:szCs w:val="21"/>
        </w:rPr>
      </w:pPr>
      <w:r w:rsidRPr="00F31AC4">
        <w:rPr>
          <w:rFonts w:ascii="Century Gothic" w:hAnsi="Century Gothic"/>
          <w:sz w:val="21"/>
          <w:szCs w:val="21"/>
        </w:rPr>
        <w:t xml:space="preserve">The Trust </w:t>
      </w:r>
      <w:r w:rsidR="0016769C" w:rsidRPr="00F31AC4">
        <w:rPr>
          <w:rFonts w:ascii="Century Gothic" w:hAnsi="Century Gothic"/>
          <w:sz w:val="21"/>
          <w:szCs w:val="21"/>
        </w:rPr>
        <w:t>routinely share</w:t>
      </w:r>
      <w:r w:rsidRPr="00F31AC4">
        <w:rPr>
          <w:rFonts w:ascii="Century Gothic" w:hAnsi="Century Gothic"/>
          <w:sz w:val="21"/>
          <w:szCs w:val="21"/>
        </w:rPr>
        <w:t xml:space="preserve">s parent/carer information with </w:t>
      </w:r>
      <w:r w:rsidR="0016769C" w:rsidRPr="00F31AC4">
        <w:rPr>
          <w:rFonts w:ascii="Century Gothic" w:hAnsi="Century Gothic"/>
          <w:sz w:val="21"/>
          <w:szCs w:val="21"/>
        </w:rPr>
        <w:t>schools that pupils</w:t>
      </w:r>
      <w:r w:rsidR="00207DB2" w:rsidRPr="00F31AC4">
        <w:rPr>
          <w:rFonts w:ascii="Century Gothic" w:hAnsi="Century Gothic"/>
          <w:sz w:val="21"/>
          <w:szCs w:val="21"/>
        </w:rPr>
        <w:t>/students</w:t>
      </w:r>
      <w:r w:rsidRPr="00F31AC4">
        <w:rPr>
          <w:rFonts w:ascii="Century Gothic" w:hAnsi="Century Gothic"/>
          <w:sz w:val="21"/>
          <w:szCs w:val="21"/>
        </w:rPr>
        <w:t xml:space="preserve"> attend after leaving the Trust.</w:t>
      </w:r>
    </w:p>
    <w:p w14:paraId="153BBB09" w14:textId="77777777" w:rsidR="00452E06" w:rsidRPr="00F31AC4" w:rsidRDefault="00452E06" w:rsidP="00FE1CC7">
      <w:pPr>
        <w:autoSpaceDE w:val="0"/>
        <w:autoSpaceDN w:val="0"/>
        <w:adjustRightInd w:val="0"/>
        <w:spacing w:after="0" w:line="276" w:lineRule="auto"/>
        <w:rPr>
          <w:rFonts w:ascii="Century Gothic" w:eastAsiaTheme="minorHAnsi" w:hAnsi="Century Gothic" w:cs="Arial"/>
          <w:color w:val="000000"/>
          <w:sz w:val="21"/>
          <w:szCs w:val="21"/>
          <w:lang w:eastAsia="en-US"/>
        </w:rPr>
      </w:pPr>
    </w:p>
    <w:p w14:paraId="45812D05" w14:textId="066E5474" w:rsidR="0016769C" w:rsidRPr="00F31AC4" w:rsidRDefault="0016769C" w:rsidP="00FE1CC7">
      <w:pPr>
        <w:autoSpaceDE w:val="0"/>
        <w:autoSpaceDN w:val="0"/>
        <w:adjustRightInd w:val="0"/>
        <w:spacing w:after="0" w:line="276" w:lineRule="auto"/>
        <w:rPr>
          <w:rFonts w:ascii="Century Gothic" w:eastAsiaTheme="minorHAnsi" w:hAnsi="Century Gothic" w:cs="Arial"/>
          <w:color w:val="000000"/>
          <w:sz w:val="21"/>
          <w:szCs w:val="21"/>
          <w:lang w:eastAsia="en-US"/>
        </w:rPr>
      </w:pPr>
      <w:r w:rsidRPr="00F31AC4">
        <w:rPr>
          <w:rFonts w:ascii="Century Gothic" w:eastAsiaTheme="minorHAnsi" w:hAnsi="Century Gothic" w:cs="Arial"/>
          <w:color w:val="000000"/>
          <w:sz w:val="21"/>
          <w:szCs w:val="21"/>
          <w:lang w:eastAsia="en-US"/>
        </w:rPr>
        <w:t xml:space="preserve">From time to time, parent/carer information </w:t>
      </w:r>
      <w:r w:rsidR="002E37BA" w:rsidRPr="00F31AC4">
        <w:rPr>
          <w:rFonts w:ascii="Century Gothic" w:eastAsiaTheme="minorHAnsi" w:hAnsi="Century Gothic" w:cs="Arial"/>
          <w:color w:val="000000"/>
          <w:sz w:val="21"/>
          <w:szCs w:val="21"/>
          <w:lang w:eastAsia="en-US"/>
        </w:rPr>
        <w:t xml:space="preserve">is also shared with </w:t>
      </w:r>
      <w:r w:rsidRPr="00F31AC4">
        <w:rPr>
          <w:rFonts w:ascii="Century Gothic" w:eastAsiaTheme="minorHAnsi" w:hAnsi="Century Gothic" w:cs="Arial"/>
          <w:color w:val="000000"/>
          <w:sz w:val="21"/>
          <w:szCs w:val="21"/>
          <w:lang w:eastAsia="en-US"/>
        </w:rPr>
        <w:t xml:space="preserve">other third parties including the following: </w:t>
      </w:r>
    </w:p>
    <w:p w14:paraId="24AF9E6C" w14:textId="77777777" w:rsidR="0016769C" w:rsidRPr="00F31AC4" w:rsidRDefault="0016769C" w:rsidP="00FE1CC7">
      <w:pPr>
        <w:autoSpaceDE w:val="0"/>
        <w:autoSpaceDN w:val="0"/>
        <w:adjustRightInd w:val="0"/>
        <w:spacing w:after="0" w:line="276" w:lineRule="auto"/>
        <w:rPr>
          <w:rFonts w:ascii="Century Gothic" w:eastAsiaTheme="minorHAnsi" w:hAnsi="Century Gothic" w:cs="Arial"/>
          <w:sz w:val="21"/>
          <w:szCs w:val="21"/>
          <w:lang w:eastAsia="en-US"/>
        </w:rPr>
      </w:pPr>
    </w:p>
    <w:p w14:paraId="38B5C701" w14:textId="4548D37E" w:rsidR="00454D13" w:rsidRPr="00F31AC4" w:rsidRDefault="0016769C" w:rsidP="00454D13">
      <w:pPr>
        <w:pStyle w:val="ListParagraph"/>
        <w:numPr>
          <w:ilvl w:val="0"/>
          <w:numId w:val="22"/>
        </w:numPr>
        <w:shd w:val="clear" w:color="auto" w:fill="FFFFFF"/>
        <w:spacing w:after="300" w:line="276" w:lineRule="auto"/>
        <w:rPr>
          <w:rFonts w:ascii="Century Gothic" w:hAnsi="Century Gothic" w:cs="Arial"/>
          <w:sz w:val="21"/>
          <w:szCs w:val="21"/>
        </w:rPr>
      </w:pPr>
      <w:r w:rsidRPr="00F31AC4">
        <w:rPr>
          <w:rFonts w:ascii="Century Gothic" w:eastAsiaTheme="minorHAnsi" w:hAnsi="Century Gothic" w:cs="Arial"/>
          <w:sz w:val="21"/>
          <w:szCs w:val="21"/>
          <w:lang w:eastAsia="en-US"/>
        </w:rPr>
        <w:t>Department for Education (</w:t>
      </w:r>
      <w:proofErr w:type="spellStart"/>
      <w:r w:rsidRPr="00F31AC4">
        <w:rPr>
          <w:rFonts w:ascii="Century Gothic" w:eastAsiaTheme="minorHAnsi" w:hAnsi="Century Gothic" w:cs="Arial"/>
          <w:sz w:val="21"/>
          <w:szCs w:val="21"/>
          <w:lang w:eastAsia="en-US"/>
        </w:rPr>
        <w:t>DfE</w:t>
      </w:r>
      <w:proofErr w:type="spellEnd"/>
      <w:r w:rsidRPr="00F31AC4">
        <w:rPr>
          <w:rFonts w:ascii="Century Gothic" w:eastAsiaTheme="minorHAnsi" w:hAnsi="Century Gothic" w:cs="Arial"/>
          <w:sz w:val="21"/>
          <w:szCs w:val="21"/>
          <w:lang w:eastAsia="en-US"/>
        </w:rPr>
        <w:t>)</w:t>
      </w:r>
      <w:r w:rsidR="00454D13" w:rsidRPr="00F31AC4">
        <w:rPr>
          <w:rFonts w:ascii="Century Gothic" w:eastAsiaTheme="minorHAnsi" w:hAnsi="Century Gothic" w:cs="Arial"/>
          <w:sz w:val="21"/>
          <w:szCs w:val="21"/>
          <w:lang w:eastAsia="en-US"/>
        </w:rPr>
        <w:t xml:space="preserve"> </w:t>
      </w:r>
      <w:r w:rsidR="00454D13" w:rsidRPr="00F31AC4">
        <w:rPr>
          <w:rFonts w:ascii="Century Gothic" w:hAnsi="Century Gothic" w:cs="Arial"/>
          <w:sz w:val="21"/>
          <w:szCs w:val="21"/>
        </w:rPr>
        <w:t>and the Education and Skills Funding Agency, in compliance with legal obligations of the school to provide information about students and parents as part of statutory data collections.</w:t>
      </w:r>
      <w:r w:rsidR="00BA080B" w:rsidRPr="00F31AC4">
        <w:rPr>
          <w:rFonts w:ascii="Century Gothic" w:hAnsi="Century Gothic" w:cs="Arial"/>
          <w:sz w:val="21"/>
          <w:szCs w:val="21"/>
        </w:rPr>
        <w:t xml:space="preserve"> The </w:t>
      </w:r>
      <w:proofErr w:type="spellStart"/>
      <w:r w:rsidR="00BA080B" w:rsidRPr="00F31AC4">
        <w:rPr>
          <w:rFonts w:ascii="Century Gothic" w:hAnsi="Century Gothic" w:cs="Arial"/>
          <w:sz w:val="21"/>
          <w:szCs w:val="21"/>
        </w:rPr>
        <w:t>DfE</w:t>
      </w:r>
      <w:proofErr w:type="spellEnd"/>
      <w:r w:rsidR="00BA080B" w:rsidRPr="00F31AC4">
        <w:rPr>
          <w:rFonts w:ascii="Century Gothic" w:hAnsi="Century Gothic" w:cs="Arial"/>
          <w:sz w:val="21"/>
          <w:szCs w:val="21"/>
        </w:rPr>
        <w:t xml:space="preserve"> </w:t>
      </w:r>
      <w:r w:rsidR="00454D13" w:rsidRPr="00F31AC4">
        <w:rPr>
          <w:rFonts w:ascii="Century Gothic" w:hAnsi="Century Gothic" w:cs="Arial"/>
          <w:sz w:val="21"/>
          <w:szCs w:val="21"/>
        </w:rPr>
        <w:t xml:space="preserve">may share information that </w:t>
      </w:r>
      <w:r w:rsidR="00BA080B" w:rsidRPr="00F31AC4">
        <w:rPr>
          <w:rFonts w:ascii="Century Gothic" w:hAnsi="Century Gothic" w:cs="Arial"/>
          <w:sz w:val="21"/>
          <w:szCs w:val="21"/>
        </w:rPr>
        <w:t xml:space="preserve">the Trust is </w:t>
      </w:r>
      <w:r w:rsidR="00454D13" w:rsidRPr="00F31AC4">
        <w:rPr>
          <w:rFonts w:ascii="Century Gothic" w:hAnsi="Century Gothic" w:cs="Arial"/>
          <w:sz w:val="21"/>
          <w:szCs w:val="21"/>
        </w:rPr>
        <w:t>required to provide to them with other organisations.  For further information about the Department’s data sharing process, please visit: </w:t>
      </w:r>
      <w:hyperlink r:id="rId8" w:history="1">
        <w:r w:rsidR="00454D13" w:rsidRPr="00F31AC4">
          <w:rPr>
            <w:rStyle w:val="Hyperlink"/>
            <w:rFonts w:ascii="Century Gothic" w:hAnsi="Century Gothic" w:cs="Arial"/>
            <w:b/>
            <w:bCs/>
            <w:color w:val="auto"/>
            <w:sz w:val="21"/>
            <w:szCs w:val="21"/>
          </w:rPr>
          <w:t>https://www.gov.uk/guidance/data-protection-how-we-collect-and-share-research-data</w:t>
        </w:r>
      </w:hyperlink>
      <w:r w:rsidR="00454D13" w:rsidRPr="00F31AC4">
        <w:rPr>
          <w:rFonts w:ascii="Century Gothic" w:hAnsi="Century Gothic" w:cs="Arial"/>
          <w:sz w:val="21"/>
          <w:szCs w:val="21"/>
        </w:rPr>
        <w:t>.</w:t>
      </w:r>
      <w:r w:rsidR="00BA080B" w:rsidRPr="00F31AC4">
        <w:rPr>
          <w:rFonts w:ascii="Century Gothic" w:hAnsi="Century Gothic" w:cs="Arial"/>
          <w:sz w:val="21"/>
          <w:szCs w:val="21"/>
        </w:rPr>
        <w:t xml:space="preserve"> </w:t>
      </w:r>
      <w:r w:rsidR="00454D13" w:rsidRPr="00F31AC4">
        <w:rPr>
          <w:rFonts w:ascii="Century Gothic" w:hAnsi="Century Gothic" w:cs="Arial"/>
          <w:sz w:val="21"/>
          <w:szCs w:val="21"/>
        </w:rPr>
        <w:t>Contact details for the Department can be found at </w:t>
      </w:r>
      <w:hyperlink r:id="rId9" w:history="1">
        <w:r w:rsidR="00454D13" w:rsidRPr="00F31AC4">
          <w:rPr>
            <w:rStyle w:val="Hyperlink"/>
            <w:rFonts w:ascii="Century Gothic" w:hAnsi="Century Gothic" w:cs="Arial"/>
            <w:b/>
            <w:bCs/>
            <w:color w:val="auto"/>
            <w:sz w:val="21"/>
            <w:szCs w:val="21"/>
          </w:rPr>
          <w:t>https://www.gov.uk/contact-dfe</w:t>
        </w:r>
      </w:hyperlink>
    </w:p>
    <w:p w14:paraId="15E670B4" w14:textId="77777777" w:rsidR="00BA080B" w:rsidRPr="00F31AC4" w:rsidRDefault="00BA080B" w:rsidP="00BA080B">
      <w:pPr>
        <w:pStyle w:val="ListParagraph"/>
        <w:shd w:val="clear" w:color="auto" w:fill="FFFFFF"/>
        <w:spacing w:after="300" w:line="276" w:lineRule="auto"/>
        <w:rPr>
          <w:rFonts w:ascii="Century Gothic" w:hAnsi="Century Gothic" w:cs="Arial"/>
          <w:sz w:val="21"/>
          <w:szCs w:val="21"/>
        </w:rPr>
      </w:pPr>
    </w:p>
    <w:p w14:paraId="6D7382D1" w14:textId="6778C0E9" w:rsidR="00BA080B" w:rsidRPr="00F31AC4" w:rsidRDefault="00BA080B" w:rsidP="00BA080B">
      <w:pPr>
        <w:pStyle w:val="ListParagraph"/>
        <w:numPr>
          <w:ilvl w:val="0"/>
          <w:numId w:val="43"/>
        </w:numPr>
        <w:shd w:val="clear" w:color="auto" w:fill="FFFFFF"/>
        <w:spacing w:after="300" w:line="276" w:lineRule="auto"/>
        <w:rPr>
          <w:rFonts w:ascii="Century Gothic" w:hAnsi="Century Gothic" w:cs="Arial"/>
          <w:sz w:val="21"/>
          <w:szCs w:val="21"/>
        </w:rPr>
      </w:pPr>
      <w:r w:rsidRPr="00F31AC4">
        <w:rPr>
          <w:rFonts w:ascii="Century Gothic" w:eastAsiaTheme="minorHAnsi" w:hAnsi="Century Gothic" w:cs="Arial"/>
          <w:sz w:val="21"/>
          <w:szCs w:val="21"/>
          <w:lang w:eastAsia="en-US"/>
        </w:rPr>
        <w:t xml:space="preserve">The local authority </w:t>
      </w:r>
      <w:r w:rsidRPr="00F31AC4">
        <w:rPr>
          <w:rFonts w:ascii="Century Gothic" w:hAnsi="Century Gothic" w:cs="Arial"/>
          <w:sz w:val="21"/>
          <w:szCs w:val="21"/>
        </w:rPr>
        <w:t xml:space="preserve">to assist them in the exercise of their responsibilities in relation to education and training, youth support and safeguarding purposes. The </w:t>
      </w:r>
      <w:r w:rsidRPr="00F31AC4">
        <w:rPr>
          <w:rFonts w:ascii="Century Gothic" w:hAnsi="Century Gothic" w:cs="Arial"/>
          <w:sz w:val="21"/>
          <w:szCs w:val="21"/>
          <w:shd w:val="clear" w:color="auto" w:fill="FFFFFF"/>
        </w:rPr>
        <w:t>local authority may share information that the Trust is required to provide to them with other organisations.  For further information about the local authority’s data sharing process, please visit their website</w:t>
      </w:r>
      <w:r w:rsidR="00EE3E53" w:rsidRPr="00F31AC4">
        <w:rPr>
          <w:rFonts w:ascii="Century Gothic" w:hAnsi="Century Gothic" w:cs="Arial"/>
          <w:sz w:val="21"/>
          <w:szCs w:val="21"/>
          <w:shd w:val="clear" w:color="auto" w:fill="FFFFFF"/>
        </w:rPr>
        <w:t>.</w:t>
      </w:r>
    </w:p>
    <w:p w14:paraId="349FFB2A" w14:textId="77777777" w:rsidR="00BA080B" w:rsidRPr="00F31AC4" w:rsidRDefault="00BA080B" w:rsidP="00BA080B">
      <w:pPr>
        <w:pStyle w:val="ListParagraph"/>
        <w:shd w:val="clear" w:color="auto" w:fill="FFFFFF"/>
        <w:spacing w:after="300" w:line="276" w:lineRule="auto"/>
        <w:rPr>
          <w:rFonts w:ascii="Century Gothic" w:hAnsi="Century Gothic" w:cs="Arial"/>
          <w:color w:val="FF0000"/>
          <w:sz w:val="21"/>
          <w:szCs w:val="21"/>
        </w:rPr>
      </w:pPr>
    </w:p>
    <w:p w14:paraId="036E86AA" w14:textId="77777777" w:rsidR="00BA080B" w:rsidRPr="00F31AC4" w:rsidRDefault="00BA080B" w:rsidP="00BA080B">
      <w:pPr>
        <w:pStyle w:val="ListParagraph"/>
        <w:numPr>
          <w:ilvl w:val="0"/>
          <w:numId w:val="22"/>
        </w:numPr>
        <w:autoSpaceDE w:val="0"/>
        <w:autoSpaceDN w:val="0"/>
        <w:adjustRightInd w:val="0"/>
        <w:spacing w:after="0" w:line="276" w:lineRule="auto"/>
        <w:rPr>
          <w:rFonts w:ascii="Century Gothic" w:eastAsiaTheme="minorHAnsi" w:hAnsi="Century Gothic" w:cs="Arial"/>
          <w:color w:val="000000"/>
          <w:sz w:val="21"/>
          <w:szCs w:val="21"/>
          <w:lang w:eastAsia="en-US"/>
        </w:rPr>
      </w:pPr>
      <w:r w:rsidRPr="00F31AC4">
        <w:rPr>
          <w:rFonts w:ascii="Century Gothic" w:eastAsiaTheme="minorHAnsi" w:hAnsi="Century Gothic" w:cs="Arial"/>
          <w:color w:val="000000"/>
          <w:sz w:val="21"/>
          <w:szCs w:val="21"/>
          <w:lang w:eastAsia="en-US"/>
        </w:rPr>
        <w:t xml:space="preserve">A pupil’s/student’s home local authority (if different); </w:t>
      </w:r>
    </w:p>
    <w:p w14:paraId="0FFBEB49" w14:textId="546C1C85" w:rsidR="0016769C" w:rsidRPr="00F31AC4" w:rsidRDefault="002E37BA" w:rsidP="002E37BA">
      <w:pPr>
        <w:pStyle w:val="ListParagraph"/>
        <w:numPr>
          <w:ilvl w:val="0"/>
          <w:numId w:val="22"/>
        </w:numPr>
        <w:autoSpaceDE w:val="0"/>
        <w:autoSpaceDN w:val="0"/>
        <w:adjustRightInd w:val="0"/>
        <w:spacing w:after="0" w:line="276" w:lineRule="auto"/>
        <w:rPr>
          <w:rFonts w:ascii="Century Gothic" w:eastAsiaTheme="minorHAnsi" w:hAnsi="Century Gothic" w:cs="Arial"/>
          <w:color w:val="000000"/>
          <w:sz w:val="21"/>
          <w:szCs w:val="21"/>
          <w:lang w:eastAsia="en-US"/>
        </w:rPr>
      </w:pPr>
      <w:r w:rsidRPr="00F31AC4">
        <w:rPr>
          <w:rFonts w:ascii="Century Gothic" w:eastAsiaTheme="minorHAnsi" w:hAnsi="Century Gothic" w:cs="Arial"/>
          <w:color w:val="000000"/>
          <w:sz w:val="21"/>
          <w:szCs w:val="21"/>
          <w:lang w:eastAsia="en-US"/>
        </w:rPr>
        <w:t xml:space="preserve">The Trust’s </w:t>
      </w:r>
      <w:r w:rsidR="005A0F8C" w:rsidRPr="00F31AC4">
        <w:rPr>
          <w:rFonts w:ascii="Century Gothic" w:eastAsiaTheme="minorHAnsi" w:hAnsi="Century Gothic" w:cs="Arial"/>
          <w:color w:val="000000"/>
          <w:sz w:val="21"/>
          <w:szCs w:val="21"/>
          <w:lang w:eastAsia="en-US"/>
        </w:rPr>
        <w:t>Leadership and C</w:t>
      </w:r>
      <w:r w:rsidRPr="00F31AC4">
        <w:rPr>
          <w:rFonts w:ascii="Century Gothic" w:eastAsiaTheme="minorHAnsi" w:hAnsi="Century Gothic" w:cs="Arial"/>
          <w:color w:val="000000"/>
          <w:sz w:val="21"/>
          <w:szCs w:val="21"/>
          <w:lang w:eastAsia="en-US"/>
        </w:rPr>
        <w:t>entral teams;</w:t>
      </w:r>
      <w:r w:rsidR="0016769C" w:rsidRPr="00F31AC4">
        <w:rPr>
          <w:rFonts w:ascii="Century Gothic" w:eastAsiaTheme="minorHAnsi" w:hAnsi="Century Gothic" w:cs="Arial"/>
          <w:color w:val="000000"/>
          <w:sz w:val="21"/>
          <w:szCs w:val="21"/>
          <w:lang w:eastAsia="en-US"/>
        </w:rPr>
        <w:t xml:space="preserve"> </w:t>
      </w:r>
    </w:p>
    <w:p w14:paraId="3F721312" w14:textId="544E8533" w:rsidR="0016769C" w:rsidRPr="00F31AC4" w:rsidRDefault="0016769C" w:rsidP="002E37BA">
      <w:pPr>
        <w:pStyle w:val="ListParagraph"/>
        <w:numPr>
          <w:ilvl w:val="0"/>
          <w:numId w:val="22"/>
        </w:numPr>
        <w:autoSpaceDE w:val="0"/>
        <w:autoSpaceDN w:val="0"/>
        <w:adjustRightInd w:val="0"/>
        <w:spacing w:after="0" w:line="276" w:lineRule="auto"/>
        <w:rPr>
          <w:rFonts w:ascii="Century Gothic" w:eastAsiaTheme="minorHAnsi" w:hAnsi="Century Gothic" w:cs="Arial"/>
          <w:color w:val="000000"/>
          <w:sz w:val="21"/>
          <w:szCs w:val="21"/>
          <w:lang w:eastAsia="en-US"/>
        </w:rPr>
      </w:pPr>
      <w:r w:rsidRPr="00F31AC4">
        <w:rPr>
          <w:rFonts w:ascii="Century Gothic" w:eastAsiaTheme="minorHAnsi" w:hAnsi="Century Gothic" w:cs="Arial"/>
          <w:color w:val="000000"/>
          <w:sz w:val="21"/>
          <w:szCs w:val="21"/>
          <w:lang w:eastAsia="en-US"/>
        </w:rPr>
        <w:t xml:space="preserve">Police and law enforcement agencies; </w:t>
      </w:r>
    </w:p>
    <w:p w14:paraId="2F235CE1" w14:textId="77777777" w:rsidR="0016769C" w:rsidRPr="00F31AC4" w:rsidRDefault="0016769C" w:rsidP="002E37BA">
      <w:pPr>
        <w:pStyle w:val="ListParagraph"/>
        <w:numPr>
          <w:ilvl w:val="0"/>
          <w:numId w:val="22"/>
        </w:numPr>
        <w:autoSpaceDE w:val="0"/>
        <w:autoSpaceDN w:val="0"/>
        <w:adjustRightInd w:val="0"/>
        <w:spacing w:after="0" w:line="276" w:lineRule="auto"/>
        <w:rPr>
          <w:rFonts w:ascii="Century Gothic" w:eastAsiaTheme="minorHAnsi" w:hAnsi="Century Gothic" w:cs="Arial"/>
          <w:color w:val="000000"/>
          <w:sz w:val="21"/>
          <w:szCs w:val="21"/>
          <w:lang w:eastAsia="en-US"/>
        </w:rPr>
      </w:pPr>
      <w:r w:rsidRPr="00F31AC4">
        <w:rPr>
          <w:rFonts w:ascii="Century Gothic" w:eastAsiaTheme="minorHAnsi" w:hAnsi="Century Gothic" w:cs="Arial"/>
          <w:color w:val="000000"/>
          <w:sz w:val="21"/>
          <w:szCs w:val="21"/>
          <w:lang w:eastAsia="en-US"/>
        </w:rPr>
        <w:t xml:space="preserve">NHS health professionals including the school nurse, educational psychologists, </w:t>
      </w:r>
    </w:p>
    <w:p w14:paraId="3727B64D" w14:textId="77777777" w:rsidR="0016769C" w:rsidRPr="00F31AC4" w:rsidRDefault="0016769C" w:rsidP="002E37BA">
      <w:pPr>
        <w:pStyle w:val="ListParagraph"/>
        <w:numPr>
          <w:ilvl w:val="0"/>
          <w:numId w:val="22"/>
        </w:numPr>
        <w:autoSpaceDE w:val="0"/>
        <w:autoSpaceDN w:val="0"/>
        <w:adjustRightInd w:val="0"/>
        <w:spacing w:after="0" w:line="276" w:lineRule="auto"/>
        <w:rPr>
          <w:rFonts w:ascii="Century Gothic" w:eastAsiaTheme="minorHAnsi" w:hAnsi="Century Gothic" w:cs="Arial"/>
          <w:color w:val="000000"/>
          <w:sz w:val="21"/>
          <w:szCs w:val="21"/>
          <w:lang w:eastAsia="en-US"/>
        </w:rPr>
      </w:pPr>
      <w:r w:rsidRPr="00F31AC4">
        <w:rPr>
          <w:rFonts w:ascii="Century Gothic" w:eastAsiaTheme="minorHAnsi" w:hAnsi="Century Gothic" w:cs="Arial"/>
          <w:color w:val="000000"/>
          <w:sz w:val="21"/>
          <w:szCs w:val="21"/>
          <w:lang w:eastAsia="en-US"/>
        </w:rPr>
        <w:t xml:space="preserve">Education Welfare Officers; </w:t>
      </w:r>
    </w:p>
    <w:p w14:paraId="626917C2" w14:textId="77777777" w:rsidR="0016769C" w:rsidRPr="00F31AC4" w:rsidRDefault="0016769C" w:rsidP="002E37BA">
      <w:pPr>
        <w:pStyle w:val="ListParagraph"/>
        <w:numPr>
          <w:ilvl w:val="0"/>
          <w:numId w:val="22"/>
        </w:numPr>
        <w:autoSpaceDE w:val="0"/>
        <w:autoSpaceDN w:val="0"/>
        <w:adjustRightInd w:val="0"/>
        <w:spacing w:after="0" w:line="276" w:lineRule="auto"/>
        <w:rPr>
          <w:rFonts w:ascii="Century Gothic" w:eastAsiaTheme="minorHAnsi" w:hAnsi="Century Gothic" w:cs="Arial"/>
          <w:color w:val="000000"/>
          <w:sz w:val="21"/>
          <w:szCs w:val="21"/>
          <w:lang w:eastAsia="en-US"/>
        </w:rPr>
      </w:pPr>
      <w:r w:rsidRPr="00F31AC4">
        <w:rPr>
          <w:rFonts w:ascii="Century Gothic" w:eastAsiaTheme="minorHAnsi" w:hAnsi="Century Gothic" w:cs="Arial"/>
          <w:color w:val="000000"/>
          <w:sz w:val="21"/>
          <w:szCs w:val="21"/>
          <w:lang w:eastAsia="en-US"/>
        </w:rPr>
        <w:t>Courts, if ordered to do so;</w:t>
      </w:r>
    </w:p>
    <w:p w14:paraId="2C6E8EB6" w14:textId="56FD4A43" w:rsidR="0016769C" w:rsidRPr="00F31AC4" w:rsidRDefault="0016769C" w:rsidP="002E37BA">
      <w:pPr>
        <w:pStyle w:val="ListParagraph"/>
        <w:numPr>
          <w:ilvl w:val="0"/>
          <w:numId w:val="22"/>
        </w:numPr>
        <w:autoSpaceDE w:val="0"/>
        <w:autoSpaceDN w:val="0"/>
        <w:adjustRightInd w:val="0"/>
        <w:spacing w:after="0" w:line="276" w:lineRule="auto"/>
        <w:rPr>
          <w:rFonts w:ascii="Century Gothic" w:eastAsiaTheme="minorHAnsi" w:hAnsi="Century Gothic" w:cs="Arial"/>
          <w:color w:val="000000"/>
          <w:sz w:val="21"/>
          <w:szCs w:val="21"/>
          <w:lang w:eastAsia="en-US"/>
        </w:rPr>
      </w:pPr>
      <w:r w:rsidRPr="00F31AC4">
        <w:rPr>
          <w:rFonts w:ascii="Century Gothic" w:eastAsiaTheme="minorHAnsi" w:hAnsi="Century Gothic" w:cs="Arial"/>
          <w:color w:val="000000"/>
          <w:sz w:val="21"/>
          <w:szCs w:val="21"/>
          <w:lang w:eastAsia="en-US"/>
        </w:rPr>
        <w:t xml:space="preserve">Teaching Regulation Authority; </w:t>
      </w:r>
    </w:p>
    <w:p w14:paraId="2DAD47D0" w14:textId="77777777" w:rsidR="0016769C" w:rsidRPr="00F31AC4" w:rsidRDefault="0016769C" w:rsidP="002E37BA">
      <w:pPr>
        <w:pStyle w:val="ListParagraph"/>
        <w:numPr>
          <w:ilvl w:val="0"/>
          <w:numId w:val="22"/>
        </w:numPr>
        <w:autoSpaceDE w:val="0"/>
        <w:autoSpaceDN w:val="0"/>
        <w:adjustRightInd w:val="0"/>
        <w:spacing w:after="0" w:line="276" w:lineRule="auto"/>
        <w:rPr>
          <w:rFonts w:ascii="Century Gothic" w:eastAsiaTheme="minorHAnsi" w:hAnsi="Century Gothic" w:cs="Arial"/>
          <w:color w:val="000000"/>
          <w:sz w:val="21"/>
          <w:szCs w:val="21"/>
          <w:lang w:eastAsia="en-US"/>
        </w:rPr>
      </w:pPr>
      <w:r w:rsidRPr="00F31AC4">
        <w:rPr>
          <w:rFonts w:ascii="Century Gothic" w:eastAsiaTheme="minorHAnsi" w:hAnsi="Century Gothic" w:cs="Arial"/>
          <w:color w:val="000000"/>
          <w:sz w:val="21"/>
          <w:szCs w:val="21"/>
          <w:lang w:eastAsia="en-US"/>
        </w:rPr>
        <w:t xml:space="preserve">Prevent teams in accordance with the Prevent Duty on schools; </w:t>
      </w:r>
    </w:p>
    <w:p w14:paraId="58FD827E" w14:textId="2204ACAD" w:rsidR="0016769C" w:rsidRPr="00F31AC4" w:rsidRDefault="005A0F8C" w:rsidP="002E37BA">
      <w:pPr>
        <w:pStyle w:val="ListParagraph"/>
        <w:numPr>
          <w:ilvl w:val="0"/>
          <w:numId w:val="22"/>
        </w:numPr>
        <w:autoSpaceDE w:val="0"/>
        <w:autoSpaceDN w:val="0"/>
        <w:adjustRightInd w:val="0"/>
        <w:spacing w:after="0" w:line="276" w:lineRule="auto"/>
        <w:rPr>
          <w:rFonts w:ascii="Century Gothic" w:eastAsiaTheme="minorHAnsi" w:hAnsi="Century Gothic" w:cs="Arial"/>
          <w:color w:val="000000"/>
          <w:sz w:val="21"/>
          <w:szCs w:val="21"/>
          <w:lang w:eastAsia="en-US"/>
        </w:rPr>
      </w:pPr>
      <w:r w:rsidRPr="00F31AC4">
        <w:rPr>
          <w:rFonts w:ascii="Century Gothic" w:eastAsiaTheme="minorHAnsi" w:hAnsi="Century Gothic" w:cs="Arial"/>
          <w:color w:val="000000"/>
          <w:sz w:val="21"/>
          <w:szCs w:val="21"/>
          <w:lang w:eastAsia="en-US"/>
        </w:rPr>
        <w:t>O</w:t>
      </w:r>
      <w:r w:rsidR="002E37BA" w:rsidRPr="00F31AC4">
        <w:rPr>
          <w:rFonts w:ascii="Century Gothic" w:eastAsiaTheme="minorHAnsi" w:hAnsi="Century Gothic" w:cs="Arial"/>
          <w:color w:val="000000"/>
          <w:sz w:val="21"/>
          <w:szCs w:val="21"/>
          <w:lang w:eastAsia="en-US"/>
        </w:rPr>
        <w:t>ther schools, for example, if the Trust negotiates</w:t>
      </w:r>
      <w:r w:rsidR="0016769C" w:rsidRPr="00F31AC4">
        <w:rPr>
          <w:rFonts w:ascii="Century Gothic" w:eastAsiaTheme="minorHAnsi" w:hAnsi="Century Gothic" w:cs="Arial"/>
          <w:color w:val="000000"/>
          <w:sz w:val="21"/>
          <w:szCs w:val="21"/>
          <w:lang w:eastAsia="en-US"/>
        </w:rPr>
        <w:t xml:space="preserve"> a managed move and consent </w:t>
      </w:r>
      <w:r w:rsidR="002E37BA" w:rsidRPr="00F31AC4">
        <w:rPr>
          <w:rFonts w:ascii="Century Gothic" w:eastAsiaTheme="minorHAnsi" w:hAnsi="Century Gothic" w:cs="Arial"/>
          <w:color w:val="000000"/>
          <w:sz w:val="21"/>
          <w:szCs w:val="21"/>
          <w:lang w:eastAsia="en-US"/>
        </w:rPr>
        <w:t xml:space="preserve">has been provided </w:t>
      </w:r>
      <w:r w:rsidR="0016769C" w:rsidRPr="00F31AC4">
        <w:rPr>
          <w:rFonts w:ascii="Century Gothic" w:eastAsiaTheme="minorHAnsi" w:hAnsi="Century Gothic" w:cs="Arial"/>
          <w:color w:val="000000"/>
          <w:sz w:val="21"/>
          <w:szCs w:val="21"/>
          <w:lang w:eastAsia="en-US"/>
        </w:rPr>
        <w:t xml:space="preserve">to share information in these circumstances; </w:t>
      </w:r>
    </w:p>
    <w:p w14:paraId="09CD83A4" w14:textId="3A8CF4FA" w:rsidR="0016769C" w:rsidRPr="00F31AC4" w:rsidRDefault="002E37BA" w:rsidP="002E37BA">
      <w:pPr>
        <w:pStyle w:val="ListParagraph"/>
        <w:numPr>
          <w:ilvl w:val="0"/>
          <w:numId w:val="22"/>
        </w:numPr>
        <w:autoSpaceDE w:val="0"/>
        <w:autoSpaceDN w:val="0"/>
        <w:adjustRightInd w:val="0"/>
        <w:spacing w:after="0" w:line="276" w:lineRule="auto"/>
        <w:rPr>
          <w:rFonts w:ascii="Century Gothic" w:eastAsiaTheme="minorHAnsi" w:hAnsi="Century Gothic" w:cs="Arial"/>
          <w:color w:val="000000"/>
          <w:sz w:val="21"/>
          <w:szCs w:val="21"/>
          <w:lang w:eastAsia="en-US"/>
        </w:rPr>
      </w:pPr>
      <w:r w:rsidRPr="00F31AC4">
        <w:rPr>
          <w:rFonts w:ascii="Century Gothic" w:eastAsiaTheme="minorHAnsi" w:hAnsi="Century Gothic" w:cs="Arial"/>
          <w:color w:val="000000"/>
          <w:sz w:val="21"/>
          <w:szCs w:val="21"/>
          <w:lang w:eastAsia="en-US"/>
        </w:rPr>
        <w:t xml:space="preserve">The Trust’s </w:t>
      </w:r>
      <w:r w:rsidR="0016769C" w:rsidRPr="00F31AC4">
        <w:rPr>
          <w:rFonts w:ascii="Century Gothic" w:eastAsiaTheme="minorHAnsi" w:hAnsi="Century Gothic" w:cs="Arial"/>
          <w:color w:val="000000"/>
          <w:sz w:val="21"/>
          <w:szCs w:val="21"/>
          <w:lang w:eastAsia="en-US"/>
        </w:rPr>
        <w:t xml:space="preserve">legal advisors; </w:t>
      </w:r>
    </w:p>
    <w:p w14:paraId="6C0C1CC2" w14:textId="77777777" w:rsidR="00454D13" w:rsidRPr="00F31AC4" w:rsidRDefault="002E37BA" w:rsidP="00454D13">
      <w:pPr>
        <w:pStyle w:val="ListParagraph"/>
        <w:numPr>
          <w:ilvl w:val="0"/>
          <w:numId w:val="22"/>
        </w:numPr>
        <w:autoSpaceDE w:val="0"/>
        <w:autoSpaceDN w:val="0"/>
        <w:adjustRightInd w:val="0"/>
        <w:spacing w:after="0" w:line="276" w:lineRule="auto"/>
        <w:rPr>
          <w:rFonts w:ascii="Century Gothic" w:eastAsiaTheme="minorHAnsi" w:hAnsi="Century Gothic" w:cs="Arial"/>
          <w:color w:val="000000"/>
          <w:sz w:val="21"/>
          <w:szCs w:val="21"/>
          <w:lang w:eastAsia="en-US"/>
        </w:rPr>
      </w:pPr>
      <w:r w:rsidRPr="00F31AC4">
        <w:rPr>
          <w:rFonts w:ascii="Century Gothic" w:eastAsiaTheme="minorHAnsi" w:hAnsi="Century Gothic" w:cs="Arial"/>
          <w:color w:val="000000"/>
          <w:sz w:val="21"/>
          <w:szCs w:val="21"/>
          <w:lang w:eastAsia="en-US"/>
        </w:rPr>
        <w:lastRenderedPageBreak/>
        <w:t xml:space="preserve">The Trust’s </w:t>
      </w:r>
      <w:r w:rsidR="0016769C" w:rsidRPr="00F31AC4">
        <w:rPr>
          <w:rFonts w:ascii="Century Gothic" w:eastAsiaTheme="minorHAnsi" w:hAnsi="Century Gothic" w:cs="Arial"/>
          <w:color w:val="000000"/>
          <w:sz w:val="21"/>
          <w:szCs w:val="21"/>
          <w:lang w:eastAsia="en-US"/>
        </w:rPr>
        <w:t xml:space="preserve">insurance </w:t>
      </w:r>
      <w:r w:rsidR="00641757" w:rsidRPr="00F31AC4">
        <w:rPr>
          <w:rFonts w:ascii="Century Gothic" w:eastAsiaTheme="minorHAnsi" w:hAnsi="Century Gothic" w:cs="Arial"/>
          <w:color w:val="000000"/>
          <w:sz w:val="21"/>
          <w:szCs w:val="21"/>
          <w:lang w:eastAsia="en-US"/>
        </w:rPr>
        <w:t>providers</w:t>
      </w:r>
    </w:p>
    <w:p w14:paraId="39FAE3E6" w14:textId="22120A15" w:rsidR="002E37BA" w:rsidRPr="00F31AC4" w:rsidRDefault="00454D13" w:rsidP="002E37BA">
      <w:pPr>
        <w:pStyle w:val="ListParagraph"/>
        <w:numPr>
          <w:ilvl w:val="0"/>
          <w:numId w:val="22"/>
        </w:numPr>
        <w:autoSpaceDE w:val="0"/>
        <w:autoSpaceDN w:val="0"/>
        <w:adjustRightInd w:val="0"/>
        <w:spacing w:after="0" w:line="276" w:lineRule="auto"/>
        <w:rPr>
          <w:rFonts w:ascii="Century Gothic" w:eastAsiaTheme="minorHAnsi" w:hAnsi="Century Gothic" w:cs="Arial"/>
          <w:sz w:val="21"/>
          <w:szCs w:val="21"/>
          <w:lang w:eastAsia="en-US"/>
        </w:rPr>
      </w:pPr>
      <w:r w:rsidRPr="00F31AC4">
        <w:rPr>
          <w:rFonts w:ascii="Century Gothic" w:hAnsi="Century Gothic" w:cs="Arial"/>
          <w:sz w:val="21"/>
          <w:szCs w:val="21"/>
        </w:rPr>
        <w:t>Contractors, such as payment processing providers to en</w:t>
      </w:r>
      <w:r w:rsidR="0068574F" w:rsidRPr="00F31AC4">
        <w:rPr>
          <w:rFonts w:ascii="Century Gothic" w:hAnsi="Century Gothic" w:cs="Arial"/>
          <w:sz w:val="21"/>
          <w:szCs w:val="21"/>
        </w:rPr>
        <w:t xml:space="preserve">able payments to be made by a Parent/Carer </w:t>
      </w:r>
      <w:r w:rsidRPr="00F31AC4">
        <w:rPr>
          <w:rFonts w:ascii="Century Gothic" w:hAnsi="Century Gothic" w:cs="Arial"/>
          <w:sz w:val="21"/>
          <w:szCs w:val="21"/>
        </w:rPr>
        <w:t>to the school</w:t>
      </w:r>
    </w:p>
    <w:p w14:paraId="4EB1433C" w14:textId="77777777" w:rsidR="0016769C" w:rsidRPr="00F31AC4" w:rsidRDefault="0016769C" w:rsidP="00FE1CC7">
      <w:pPr>
        <w:autoSpaceDE w:val="0"/>
        <w:autoSpaceDN w:val="0"/>
        <w:adjustRightInd w:val="0"/>
        <w:spacing w:after="0" w:line="276" w:lineRule="auto"/>
        <w:ind w:left="360"/>
        <w:jc w:val="left"/>
        <w:rPr>
          <w:rFonts w:ascii="Century Gothic" w:eastAsiaTheme="minorHAnsi" w:hAnsi="Century Gothic" w:cs="Arial"/>
          <w:color w:val="FF0000"/>
          <w:sz w:val="21"/>
          <w:szCs w:val="21"/>
          <w:lang w:eastAsia="en-US"/>
        </w:rPr>
      </w:pPr>
    </w:p>
    <w:p w14:paraId="698271CD" w14:textId="1B81818B" w:rsidR="0016769C" w:rsidRPr="00F31AC4" w:rsidRDefault="0016769C" w:rsidP="00FE1CC7">
      <w:pPr>
        <w:widowControl w:val="0"/>
        <w:overflowPunct w:val="0"/>
        <w:autoSpaceDE w:val="0"/>
        <w:autoSpaceDN w:val="0"/>
        <w:adjustRightInd w:val="0"/>
        <w:spacing w:after="0" w:line="276" w:lineRule="auto"/>
        <w:textAlignment w:val="baseline"/>
        <w:outlineLvl w:val="0"/>
        <w:rPr>
          <w:rFonts w:ascii="Century Gothic" w:hAnsi="Century Gothic"/>
          <w:b/>
          <w:sz w:val="21"/>
          <w:szCs w:val="21"/>
          <w:lang w:eastAsia="en-US"/>
        </w:rPr>
      </w:pPr>
      <w:r w:rsidRPr="00F31AC4">
        <w:rPr>
          <w:rFonts w:ascii="Century Gothic" w:hAnsi="Century Gothic"/>
          <w:sz w:val="21"/>
          <w:szCs w:val="21"/>
        </w:rPr>
        <w:t xml:space="preserve">In the event </w:t>
      </w:r>
      <w:r w:rsidR="002E37BA" w:rsidRPr="00F31AC4">
        <w:rPr>
          <w:rFonts w:ascii="Century Gothic" w:hAnsi="Century Gothic"/>
          <w:sz w:val="21"/>
          <w:szCs w:val="21"/>
        </w:rPr>
        <w:t xml:space="preserve">that </w:t>
      </w:r>
      <w:r w:rsidRPr="00F31AC4">
        <w:rPr>
          <w:rFonts w:ascii="Century Gothic" w:hAnsi="Century Gothic"/>
          <w:sz w:val="21"/>
          <w:szCs w:val="21"/>
        </w:rPr>
        <w:t xml:space="preserve">personal data about parents/carers </w:t>
      </w:r>
      <w:r w:rsidR="002E37BA" w:rsidRPr="00F31AC4">
        <w:rPr>
          <w:rFonts w:ascii="Century Gothic" w:hAnsi="Century Gothic"/>
          <w:sz w:val="21"/>
          <w:szCs w:val="21"/>
        </w:rPr>
        <w:t xml:space="preserve">is shared </w:t>
      </w:r>
      <w:r w:rsidRPr="00F31AC4">
        <w:rPr>
          <w:rFonts w:ascii="Century Gothic" w:hAnsi="Century Gothic"/>
          <w:sz w:val="21"/>
          <w:szCs w:val="21"/>
        </w:rPr>
        <w:t>with third pa</w:t>
      </w:r>
      <w:r w:rsidR="002E37BA" w:rsidRPr="00F31AC4">
        <w:rPr>
          <w:rFonts w:ascii="Century Gothic" w:hAnsi="Century Gothic"/>
          <w:sz w:val="21"/>
          <w:szCs w:val="21"/>
        </w:rPr>
        <w:t>rties, the Trust</w:t>
      </w:r>
      <w:r w:rsidRPr="00F31AC4">
        <w:rPr>
          <w:rFonts w:ascii="Century Gothic" w:hAnsi="Century Gothic"/>
          <w:sz w:val="21"/>
          <w:szCs w:val="21"/>
        </w:rPr>
        <w:t xml:space="preserve"> will provide the minimum amount of personal data necessary to fulfil the purpose for which </w:t>
      </w:r>
      <w:r w:rsidR="002E37BA" w:rsidRPr="00F31AC4">
        <w:rPr>
          <w:rFonts w:ascii="Century Gothic" w:hAnsi="Century Gothic"/>
          <w:sz w:val="21"/>
          <w:szCs w:val="21"/>
        </w:rPr>
        <w:t xml:space="preserve">the Trust is </w:t>
      </w:r>
      <w:r w:rsidRPr="00F31AC4">
        <w:rPr>
          <w:rFonts w:ascii="Century Gothic" w:hAnsi="Century Gothic"/>
          <w:sz w:val="21"/>
          <w:szCs w:val="21"/>
        </w:rPr>
        <w:t>required to share the data.</w:t>
      </w:r>
    </w:p>
    <w:p w14:paraId="3BD99320" w14:textId="3227AB8E" w:rsidR="00A8276C" w:rsidRPr="00F31AC4" w:rsidRDefault="00A8276C" w:rsidP="00A8276C">
      <w:pPr>
        <w:widowControl w:val="0"/>
        <w:overflowPunct w:val="0"/>
        <w:autoSpaceDE w:val="0"/>
        <w:autoSpaceDN w:val="0"/>
        <w:adjustRightInd w:val="0"/>
        <w:spacing w:after="0"/>
        <w:textAlignment w:val="baseline"/>
        <w:rPr>
          <w:rFonts w:ascii="Century Gothic" w:hAnsi="Century Gothic"/>
          <w:sz w:val="21"/>
          <w:szCs w:val="21"/>
          <w:lang w:eastAsia="en-US"/>
        </w:rPr>
      </w:pPr>
    </w:p>
    <w:p w14:paraId="74284318" w14:textId="21D2E2D7" w:rsidR="005A0F8C" w:rsidRPr="00F31AC4" w:rsidRDefault="00F8003C" w:rsidP="005A0F8C">
      <w:pPr>
        <w:widowControl w:val="0"/>
        <w:overflowPunct w:val="0"/>
        <w:autoSpaceDE w:val="0"/>
        <w:autoSpaceDN w:val="0"/>
        <w:adjustRightInd w:val="0"/>
        <w:spacing w:after="0"/>
        <w:textAlignment w:val="baseline"/>
        <w:rPr>
          <w:rFonts w:ascii="Century Gothic" w:hAnsi="Century Gothic"/>
          <w:b/>
          <w:sz w:val="21"/>
          <w:szCs w:val="21"/>
          <w:lang w:eastAsia="en-US"/>
        </w:rPr>
      </w:pPr>
      <w:r w:rsidRPr="00F31AC4">
        <w:rPr>
          <w:rFonts w:ascii="Century Gothic" w:hAnsi="Century Gothic"/>
          <w:b/>
          <w:sz w:val="21"/>
          <w:szCs w:val="21"/>
          <w:lang w:eastAsia="en-US"/>
        </w:rPr>
        <w:t xml:space="preserve">How long the Trust </w:t>
      </w:r>
      <w:r w:rsidR="005A0F8C" w:rsidRPr="00F31AC4">
        <w:rPr>
          <w:rFonts w:ascii="Century Gothic" w:hAnsi="Century Gothic"/>
          <w:b/>
          <w:sz w:val="21"/>
          <w:szCs w:val="21"/>
          <w:lang w:eastAsia="en-US"/>
        </w:rPr>
        <w:t>keep</w:t>
      </w:r>
      <w:r w:rsidRPr="00F31AC4">
        <w:rPr>
          <w:rFonts w:ascii="Century Gothic" w:hAnsi="Century Gothic"/>
          <w:b/>
          <w:sz w:val="21"/>
          <w:szCs w:val="21"/>
          <w:lang w:eastAsia="en-US"/>
        </w:rPr>
        <w:t>s</w:t>
      </w:r>
      <w:r w:rsidR="005A0F8C" w:rsidRPr="00F31AC4">
        <w:rPr>
          <w:rFonts w:ascii="Century Gothic" w:hAnsi="Century Gothic"/>
          <w:b/>
          <w:sz w:val="21"/>
          <w:szCs w:val="21"/>
          <w:lang w:eastAsia="en-US"/>
        </w:rPr>
        <w:t xml:space="preserve"> </w:t>
      </w:r>
      <w:r w:rsidRPr="00F31AC4">
        <w:rPr>
          <w:rFonts w:ascii="Century Gothic" w:hAnsi="Century Gothic"/>
          <w:b/>
          <w:sz w:val="21"/>
          <w:szCs w:val="21"/>
          <w:lang w:eastAsia="en-US"/>
        </w:rPr>
        <w:t>Personal Data</w:t>
      </w:r>
    </w:p>
    <w:p w14:paraId="520E94B8" w14:textId="14F9898B" w:rsidR="005A0F8C" w:rsidRPr="00F31AC4" w:rsidRDefault="005A0F8C" w:rsidP="00FE1CC7">
      <w:pPr>
        <w:widowControl w:val="0"/>
        <w:overflowPunct w:val="0"/>
        <w:autoSpaceDE w:val="0"/>
        <w:autoSpaceDN w:val="0"/>
        <w:adjustRightInd w:val="0"/>
        <w:spacing w:after="0" w:line="276" w:lineRule="auto"/>
        <w:textAlignment w:val="baseline"/>
        <w:rPr>
          <w:rFonts w:ascii="Century Gothic" w:hAnsi="Century Gothic"/>
          <w:sz w:val="21"/>
          <w:szCs w:val="21"/>
          <w:lang w:eastAsia="en-US"/>
        </w:rPr>
      </w:pPr>
      <w:r w:rsidRPr="00F31AC4">
        <w:rPr>
          <w:rFonts w:ascii="Century Gothic" w:hAnsi="Century Gothic"/>
          <w:sz w:val="21"/>
          <w:szCs w:val="21"/>
          <w:lang w:eastAsia="en-US"/>
        </w:rPr>
        <w:t xml:space="preserve">The </w:t>
      </w:r>
      <w:r w:rsidR="00F8003C" w:rsidRPr="00F31AC4">
        <w:rPr>
          <w:rFonts w:ascii="Century Gothic" w:hAnsi="Century Gothic"/>
          <w:sz w:val="21"/>
          <w:szCs w:val="21"/>
          <w:lang w:eastAsia="en-US"/>
        </w:rPr>
        <w:t>Trus</w:t>
      </w:r>
      <w:r w:rsidRPr="00F31AC4">
        <w:rPr>
          <w:rFonts w:ascii="Century Gothic" w:hAnsi="Century Gothic"/>
          <w:sz w:val="21"/>
          <w:szCs w:val="21"/>
          <w:lang w:eastAsia="en-US"/>
        </w:rPr>
        <w:t xml:space="preserve">t has a </w:t>
      </w:r>
      <w:r w:rsidR="00F8003C" w:rsidRPr="00F31AC4">
        <w:rPr>
          <w:rFonts w:ascii="Century Gothic" w:hAnsi="Century Gothic"/>
          <w:sz w:val="21"/>
          <w:szCs w:val="21"/>
          <w:lang w:eastAsia="en-US"/>
        </w:rPr>
        <w:t>Records Retention P</w:t>
      </w:r>
      <w:r w:rsidRPr="00F31AC4">
        <w:rPr>
          <w:rFonts w:ascii="Century Gothic" w:hAnsi="Century Gothic"/>
          <w:sz w:val="21"/>
          <w:szCs w:val="21"/>
          <w:lang w:eastAsia="en-US"/>
        </w:rPr>
        <w:t>o</w:t>
      </w:r>
      <w:r w:rsidR="00F8003C" w:rsidRPr="00F31AC4">
        <w:rPr>
          <w:rFonts w:ascii="Century Gothic" w:hAnsi="Century Gothic"/>
          <w:sz w:val="21"/>
          <w:szCs w:val="21"/>
          <w:lang w:eastAsia="en-US"/>
        </w:rPr>
        <w:t xml:space="preserve">licy which explains how long it </w:t>
      </w:r>
      <w:r w:rsidRPr="00F31AC4">
        <w:rPr>
          <w:rFonts w:ascii="Century Gothic" w:hAnsi="Century Gothic"/>
          <w:sz w:val="21"/>
          <w:szCs w:val="21"/>
          <w:lang w:eastAsia="en-US"/>
        </w:rPr>
        <w:t>keep</w:t>
      </w:r>
      <w:r w:rsidR="00F8003C" w:rsidRPr="00F31AC4">
        <w:rPr>
          <w:rFonts w:ascii="Century Gothic" w:hAnsi="Century Gothic"/>
          <w:sz w:val="21"/>
          <w:szCs w:val="21"/>
          <w:lang w:eastAsia="en-US"/>
        </w:rPr>
        <w:t>s</w:t>
      </w:r>
      <w:r w:rsidRPr="00F31AC4">
        <w:rPr>
          <w:rFonts w:ascii="Century Gothic" w:hAnsi="Century Gothic"/>
          <w:sz w:val="21"/>
          <w:szCs w:val="21"/>
          <w:lang w:eastAsia="en-US"/>
        </w:rPr>
        <w:t xml:space="preserve"> information. </w:t>
      </w:r>
      <w:r w:rsidR="00F8003C" w:rsidRPr="00F31AC4">
        <w:rPr>
          <w:rFonts w:ascii="Century Gothic" w:hAnsi="Century Gothic"/>
          <w:sz w:val="21"/>
          <w:szCs w:val="21"/>
          <w:lang w:eastAsia="en-US"/>
        </w:rPr>
        <w:t>A copy of this policy can be requested from the school.</w:t>
      </w:r>
    </w:p>
    <w:p w14:paraId="24189A61" w14:textId="5EE73E99" w:rsidR="00641757" w:rsidRPr="00F31AC4" w:rsidRDefault="00641757" w:rsidP="00FE1CC7">
      <w:pPr>
        <w:widowControl w:val="0"/>
        <w:overflowPunct w:val="0"/>
        <w:autoSpaceDE w:val="0"/>
        <w:autoSpaceDN w:val="0"/>
        <w:adjustRightInd w:val="0"/>
        <w:spacing w:after="0" w:line="276" w:lineRule="auto"/>
        <w:textAlignment w:val="baseline"/>
        <w:rPr>
          <w:rFonts w:ascii="Century Gothic" w:hAnsi="Century Gothic"/>
          <w:sz w:val="21"/>
          <w:szCs w:val="21"/>
          <w:lang w:eastAsia="en-US"/>
        </w:rPr>
      </w:pPr>
    </w:p>
    <w:p w14:paraId="46AE0661" w14:textId="0C0DC1CD" w:rsidR="00641757" w:rsidRPr="00F31AC4" w:rsidRDefault="00F8003C" w:rsidP="00FE1CC7">
      <w:pPr>
        <w:pStyle w:val="Default"/>
        <w:spacing w:line="276" w:lineRule="auto"/>
        <w:jc w:val="both"/>
        <w:rPr>
          <w:rFonts w:ascii="Century Gothic" w:hAnsi="Century Gothic"/>
          <w:sz w:val="21"/>
          <w:szCs w:val="21"/>
        </w:rPr>
      </w:pPr>
      <w:r w:rsidRPr="00F31AC4">
        <w:rPr>
          <w:rFonts w:ascii="Century Gothic" w:hAnsi="Century Gothic"/>
          <w:sz w:val="21"/>
          <w:szCs w:val="21"/>
        </w:rPr>
        <w:t xml:space="preserve">The Trust will only retain </w:t>
      </w:r>
      <w:r w:rsidR="00641757" w:rsidRPr="00F31AC4">
        <w:rPr>
          <w:rFonts w:ascii="Century Gothic" w:hAnsi="Century Gothic"/>
          <w:sz w:val="21"/>
          <w:szCs w:val="21"/>
        </w:rPr>
        <w:t>personal information for as long as nece</w:t>
      </w:r>
      <w:r w:rsidRPr="00F31AC4">
        <w:rPr>
          <w:rFonts w:ascii="Century Gothic" w:hAnsi="Century Gothic"/>
          <w:sz w:val="21"/>
          <w:szCs w:val="21"/>
        </w:rPr>
        <w:t xml:space="preserve">ssary to fulfil the purposes which it was </w:t>
      </w:r>
      <w:r w:rsidR="00641757" w:rsidRPr="00F31AC4">
        <w:rPr>
          <w:rFonts w:ascii="Century Gothic" w:hAnsi="Century Gothic"/>
          <w:sz w:val="21"/>
          <w:szCs w:val="21"/>
        </w:rPr>
        <w:t>collected it for, including for the purposes of satisfying any legal, accounting, insurance or reporting requirements. To determine the appropriate retenti</w:t>
      </w:r>
      <w:r w:rsidRPr="00F31AC4">
        <w:rPr>
          <w:rFonts w:ascii="Century Gothic" w:hAnsi="Century Gothic"/>
          <w:sz w:val="21"/>
          <w:szCs w:val="21"/>
        </w:rPr>
        <w:t xml:space="preserve">on period for personal data, the Trust </w:t>
      </w:r>
      <w:r w:rsidR="00641757" w:rsidRPr="00F31AC4">
        <w:rPr>
          <w:rFonts w:ascii="Century Gothic" w:hAnsi="Century Gothic"/>
          <w:sz w:val="21"/>
          <w:szCs w:val="21"/>
        </w:rPr>
        <w:t>consider</w:t>
      </w:r>
      <w:r w:rsidRPr="00F31AC4">
        <w:rPr>
          <w:rFonts w:ascii="Century Gothic" w:hAnsi="Century Gothic"/>
          <w:sz w:val="21"/>
          <w:szCs w:val="21"/>
        </w:rPr>
        <w:t>ed</w:t>
      </w:r>
      <w:r w:rsidR="00641757" w:rsidRPr="00F31AC4">
        <w:rPr>
          <w:rFonts w:ascii="Century Gothic" w:hAnsi="Century Gothic"/>
          <w:sz w:val="21"/>
          <w:szCs w:val="21"/>
        </w:rPr>
        <w:t xml:space="preserve"> the amount, nature, and sensitivity of the personal data, the potential risk of harm from unautho</w:t>
      </w:r>
      <w:r w:rsidRPr="00F31AC4">
        <w:rPr>
          <w:rFonts w:ascii="Century Gothic" w:hAnsi="Century Gothic"/>
          <w:sz w:val="21"/>
          <w:szCs w:val="21"/>
        </w:rPr>
        <w:t xml:space="preserve">rised use or disclosure of the </w:t>
      </w:r>
      <w:r w:rsidR="00641757" w:rsidRPr="00F31AC4">
        <w:rPr>
          <w:rFonts w:ascii="Century Gothic" w:hAnsi="Century Gothic"/>
          <w:sz w:val="21"/>
          <w:szCs w:val="21"/>
        </w:rPr>
        <w:t xml:space="preserve">personal data, the purposes for which personal data </w:t>
      </w:r>
      <w:r w:rsidRPr="00F31AC4">
        <w:rPr>
          <w:rFonts w:ascii="Century Gothic" w:hAnsi="Century Gothic"/>
          <w:sz w:val="21"/>
          <w:szCs w:val="21"/>
        </w:rPr>
        <w:t xml:space="preserve">is processed and whether the Trust </w:t>
      </w:r>
      <w:r w:rsidR="00641757" w:rsidRPr="00F31AC4">
        <w:rPr>
          <w:rFonts w:ascii="Century Gothic" w:hAnsi="Century Gothic"/>
          <w:sz w:val="21"/>
          <w:szCs w:val="21"/>
        </w:rPr>
        <w:t xml:space="preserve">can achieve those purposes through other means, and the applicable legal requirements. </w:t>
      </w:r>
    </w:p>
    <w:p w14:paraId="1D37882A" w14:textId="77777777" w:rsidR="00641757" w:rsidRPr="00F31AC4" w:rsidRDefault="00641757" w:rsidP="00FE1CC7">
      <w:pPr>
        <w:pStyle w:val="Default"/>
        <w:spacing w:line="276" w:lineRule="auto"/>
        <w:jc w:val="both"/>
        <w:rPr>
          <w:rFonts w:ascii="Century Gothic" w:hAnsi="Century Gothic"/>
          <w:sz w:val="21"/>
          <w:szCs w:val="21"/>
        </w:rPr>
      </w:pPr>
    </w:p>
    <w:p w14:paraId="766F6D53" w14:textId="7EA50430" w:rsidR="00641757" w:rsidRPr="00F31AC4" w:rsidRDefault="00F8003C" w:rsidP="00FE1CC7">
      <w:pPr>
        <w:pStyle w:val="Default"/>
        <w:spacing w:line="276" w:lineRule="auto"/>
        <w:jc w:val="both"/>
        <w:rPr>
          <w:rFonts w:ascii="Century Gothic" w:hAnsi="Century Gothic"/>
          <w:sz w:val="21"/>
          <w:szCs w:val="21"/>
        </w:rPr>
      </w:pPr>
      <w:r w:rsidRPr="00F31AC4">
        <w:rPr>
          <w:rFonts w:ascii="Century Gothic" w:hAnsi="Century Gothic"/>
          <w:sz w:val="21"/>
          <w:szCs w:val="21"/>
        </w:rPr>
        <w:t xml:space="preserve">In some circumstances the Trust may anonymise </w:t>
      </w:r>
      <w:r w:rsidR="00641757" w:rsidRPr="00F31AC4">
        <w:rPr>
          <w:rFonts w:ascii="Century Gothic" w:hAnsi="Century Gothic"/>
          <w:sz w:val="21"/>
          <w:szCs w:val="21"/>
        </w:rPr>
        <w:t>personal information so that it can no longer b</w:t>
      </w:r>
      <w:r w:rsidRPr="00F31AC4">
        <w:rPr>
          <w:rFonts w:ascii="Century Gothic" w:hAnsi="Century Gothic"/>
          <w:sz w:val="21"/>
          <w:szCs w:val="21"/>
        </w:rPr>
        <w:t xml:space="preserve">e associated with a Parent/Carer, in which case the Trust </w:t>
      </w:r>
      <w:r w:rsidR="00641757" w:rsidRPr="00F31AC4">
        <w:rPr>
          <w:rFonts w:ascii="Century Gothic" w:hAnsi="Century Gothic"/>
          <w:sz w:val="21"/>
          <w:szCs w:val="21"/>
        </w:rPr>
        <w:t>may use such informatio</w:t>
      </w:r>
      <w:r w:rsidRPr="00F31AC4">
        <w:rPr>
          <w:rFonts w:ascii="Century Gothic" w:hAnsi="Century Gothic"/>
          <w:sz w:val="21"/>
          <w:szCs w:val="21"/>
        </w:rPr>
        <w:t>n without further notice to a Parent/Carer.</w:t>
      </w:r>
      <w:r w:rsidR="00641757" w:rsidRPr="00F31AC4">
        <w:rPr>
          <w:rFonts w:ascii="Century Gothic" w:hAnsi="Century Gothic"/>
          <w:sz w:val="21"/>
          <w:szCs w:val="21"/>
        </w:rPr>
        <w:t xml:space="preserve"> Once </w:t>
      </w:r>
      <w:r w:rsidRPr="00F31AC4">
        <w:rPr>
          <w:rFonts w:ascii="Century Gothic" w:hAnsi="Century Gothic"/>
          <w:sz w:val="21"/>
          <w:szCs w:val="21"/>
        </w:rPr>
        <w:t xml:space="preserve">an individual is </w:t>
      </w:r>
      <w:r w:rsidR="00641757" w:rsidRPr="00F31AC4">
        <w:rPr>
          <w:rFonts w:ascii="Century Gothic" w:hAnsi="Century Gothic"/>
          <w:sz w:val="21"/>
          <w:szCs w:val="21"/>
        </w:rPr>
        <w:t>no longer a parent/ca</w:t>
      </w:r>
      <w:r w:rsidRPr="00F31AC4">
        <w:rPr>
          <w:rFonts w:ascii="Century Gothic" w:hAnsi="Century Gothic"/>
          <w:sz w:val="21"/>
          <w:szCs w:val="21"/>
        </w:rPr>
        <w:t xml:space="preserve">rer of a child at the school the Trust </w:t>
      </w:r>
      <w:r w:rsidR="00641757" w:rsidRPr="00F31AC4">
        <w:rPr>
          <w:rFonts w:ascii="Century Gothic" w:hAnsi="Century Gothic"/>
          <w:sz w:val="21"/>
          <w:szCs w:val="21"/>
        </w:rPr>
        <w:t>will retain and securely destroy</w:t>
      </w:r>
      <w:r w:rsidRPr="00F31AC4">
        <w:rPr>
          <w:rFonts w:ascii="Century Gothic" w:hAnsi="Century Gothic"/>
          <w:sz w:val="21"/>
          <w:szCs w:val="21"/>
        </w:rPr>
        <w:t xml:space="preserve"> Parents/Carers </w:t>
      </w:r>
      <w:r w:rsidR="00641757" w:rsidRPr="00F31AC4">
        <w:rPr>
          <w:rFonts w:ascii="Century Gothic" w:hAnsi="Century Gothic"/>
          <w:sz w:val="21"/>
          <w:szCs w:val="21"/>
        </w:rPr>
        <w:t>personal informat</w:t>
      </w:r>
      <w:r w:rsidRPr="00F31AC4">
        <w:rPr>
          <w:rFonts w:ascii="Century Gothic" w:hAnsi="Century Gothic"/>
          <w:sz w:val="21"/>
          <w:szCs w:val="21"/>
        </w:rPr>
        <w:t xml:space="preserve">ion in accordance with its </w:t>
      </w:r>
      <w:r w:rsidR="00641757" w:rsidRPr="00F31AC4">
        <w:rPr>
          <w:rFonts w:ascii="Century Gothic" w:hAnsi="Century Gothic"/>
          <w:sz w:val="21"/>
          <w:szCs w:val="21"/>
        </w:rPr>
        <w:t>Records Retention Policy or applicable laws and regulations.</w:t>
      </w:r>
    </w:p>
    <w:p w14:paraId="000ABBC9" w14:textId="77777777" w:rsidR="00FE1CC7" w:rsidRPr="00F31AC4" w:rsidRDefault="00FE1CC7" w:rsidP="005A0F8C">
      <w:pPr>
        <w:widowControl w:val="0"/>
        <w:overflowPunct w:val="0"/>
        <w:autoSpaceDE w:val="0"/>
        <w:autoSpaceDN w:val="0"/>
        <w:adjustRightInd w:val="0"/>
        <w:spacing w:after="0"/>
        <w:textAlignment w:val="baseline"/>
        <w:rPr>
          <w:rFonts w:ascii="Century Gothic" w:hAnsi="Century Gothic"/>
          <w:b/>
          <w:sz w:val="21"/>
          <w:szCs w:val="21"/>
          <w:lang w:eastAsia="en-US"/>
        </w:rPr>
      </w:pPr>
    </w:p>
    <w:p w14:paraId="1A0E76D9" w14:textId="544CA1D7" w:rsidR="005A0F8C" w:rsidRPr="00F31AC4" w:rsidRDefault="00F8003C" w:rsidP="005A0F8C">
      <w:pPr>
        <w:widowControl w:val="0"/>
        <w:overflowPunct w:val="0"/>
        <w:autoSpaceDE w:val="0"/>
        <w:autoSpaceDN w:val="0"/>
        <w:adjustRightInd w:val="0"/>
        <w:spacing w:after="0"/>
        <w:textAlignment w:val="baseline"/>
        <w:rPr>
          <w:rFonts w:ascii="Century Gothic" w:hAnsi="Century Gothic"/>
          <w:b/>
          <w:sz w:val="21"/>
          <w:szCs w:val="21"/>
          <w:lang w:eastAsia="en-US"/>
        </w:rPr>
      </w:pPr>
      <w:r w:rsidRPr="00F31AC4">
        <w:rPr>
          <w:rFonts w:ascii="Century Gothic" w:hAnsi="Century Gothic"/>
          <w:b/>
          <w:sz w:val="21"/>
          <w:szCs w:val="21"/>
          <w:lang w:eastAsia="en-US"/>
        </w:rPr>
        <w:t xml:space="preserve">Data Protection Rights </w:t>
      </w:r>
    </w:p>
    <w:p w14:paraId="3C80E919" w14:textId="6E231091" w:rsidR="00F8003C" w:rsidRPr="00F31AC4" w:rsidRDefault="00F8003C" w:rsidP="005A0F8C">
      <w:pPr>
        <w:widowControl w:val="0"/>
        <w:overflowPunct w:val="0"/>
        <w:autoSpaceDE w:val="0"/>
        <w:autoSpaceDN w:val="0"/>
        <w:adjustRightInd w:val="0"/>
        <w:spacing w:after="0"/>
        <w:textAlignment w:val="baseline"/>
        <w:rPr>
          <w:rFonts w:ascii="Century Gothic" w:hAnsi="Century Gothic"/>
          <w:sz w:val="21"/>
          <w:szCs w:val="21"/>
          <w:lang w:eastAsia="en-US"/>
        </w:rPr>
      </w:pPr>
      <w:r w:rsidRPr="00F31AC4">
        <w:rPr>
          <w:rFonts w:ascii="Century Gothic" w:hAnsi="Century Gothic"/>
          <w:sz w:val="21"/>
          <w:szCs w:val="21"/>
          <w:lang w:eastAsia="en-US"/>
        </w:rPr>
        <w:t>A Parent/Carer has the following rights under the data protection laws:</w:t>
      </w:r>
    </w:p>
    <w:p w14:paraId="523F858F" w14:textId="49549F8C" w:rsidR="00172516" w:rsidRPr="00F31AC4" w:rsidRDefault="00172516" w:rsidP="005A0F8C">
      <w:pPr>
        <w:widowControl w:val="0"/>
        <w:overflowPunct w:val="0"/>
        <w:autoSpaceDE w:val="0"/>
        <w:autoSpaceDN w:val="0"/>
        <w:adjustRightInd w:val="0"/>
        <w:spacing w:after="0"/>
        <w:textAlignment w:val="baseline"/>
        <w:rPr>
          <w:rFonts w:ascii="Century Gothic" w:hAnsi="Century Gothic"/>
          <w:sz w:val="21"/>
          <w:szCs w:val="21"/>
          <w:lang w:eastAsia="en-US"/>
        </w:rPr>
      </w:pPr>
    </w:p>
    <w:p w14:paraId="4E79A389" w14:textId="1EA36C54" w:rsidR="00172516" w:rsidRPr="00F31AC4" w:rsidRDefault="00172516" w:rsidP="00172516">
      <w:pPr>
        <w:pStyle w:val="ListParagraph"/>
        <w:widowControl w:val="0"/>
        <w:numPr>
          <w:ilvl w:val="0"/>
          <w:numId w:val="31"/>
        </w:numPr>
        <w:overflowPunct w:val="0"/>
        <w:autoSpaceDE w:val="0"/>
        <w:autoSpaceDN w:val="0"/>
        <w:adjustRightInd w:val="0"/>
        <w:spacing w:after="0"/>
        <w:textAlignment w:val="baseline"/>
        <w:rPr>
          <w:rFonts w:ascii="Century Gothic" w:hAnsi="Century Gothic"/>
          <w:sz w:val="21"/>
          <w:szCs w:val="21"/>
          <w:lang w:eastAsia="en-US"/>
        </w:rPr>
      </w:pPr>
      <w:r w:rsidRPr="00F31AC4">
        <w:rPr>
          <w:rFonts w:ascii="Century Gothic" w:hAnsi="Century Gothic"/>
          <w:sz w:val="21"/>
          <w:szCs w:val="21"/>
          <w:lang w:eastAsia="en-US"/>
        </w:rPr>
        <w:t>To be told how their personal information is being processed (this privacy notice)</w:t>
      </w:r>
    </w:p>
    <w:p w14:paraId="37F22E10" w14:textId="77777777" w:rsidR="005A0F8C" w:rsidRPr="00F31AC4" w:rsidRDefault="005A0F8C" w:rsidP="005A0F8C">
      <w:pPr>
        <w:widowControl w:val="0"/>
        <w:overflowPunct w:val="0"/>
        <w:autoSpaceDE w:val="0"/>
        <w:autoSpaceDN w:val="0"/>
        <w:adjustRightInd w:val="0"/>
        <w:spacing w:after="0"/>
        <w:textAlignment w:val="baseline"/>
        <w:rPr>
          <w:rFonts w:ascii="Century Gothic" w:hAnsi="Century Gothic"/>
          <w:b/>
          <w:sz w:val="21"/>
          <w:szCs w:val="21"/>
          <w:lang w:eastAsia="en-US"/>
        </w:rPr>
      </w:pPr>
    </w:p>
    <w:p w14:paraId="5567CA0B" w14:textId="6D6DD397" w:rsidR="00172516" w:rsidRPr="00F31AC4" w:rsidRDefault="00172516" w:rsidP="00172516">
      <w:pPr>
        <w:pStyle w:val="ListParagraph"/>
        <w:widowControl w:val="0"/>
        <w:numPr>
          <w:ilvl w:val="0"/>
          <w:numId w:val="32"/>
        </w:numPr>
        <w:overflowPunct w:val="0"/>
        <w:autoSpaceDE w:val="0"/>
        <w:spacing w:after="0" w:line="276" w:lineRule="auto"/>
        <w:rPr>
          <w:rFonts w:ascii="Century Gothic" w:hAnsi="Century Gothic" w:cs="Arial"/>
          <w:sz w:val="21"/>
          <w:szCs w:val="21"/>
        </w:rPr>
      </w:pPr>
      <w:r w:rsidRPr="00F31AC4">
        <w:rPr>
          <w:rFonts w:ascii="Century Gothic" w:hAnsi="Century Gothic"/>
          <w:sz w:val="21"/>
          <w:szCs w:val="21"/>
          <w:lang w:eastAsia="en-US"/>
        </w:rPr>
        <w:t xml:space="preserve">To request access to their personal </w:t>
      </w:r>
      <w:r w:rsidR="005A0F8C" w:rsidRPr="00F31AC4">
        <w:rPr>
          <w:rFonts w:ascii="Century Gothic" w:hAnsi="Century Gothic"/>
          <w:sz w:val="21"/>
          <w:szCs w:val="21"/>
          <w:lang w:eastAsia="en-US"/>
        </w:rPr>
        <w:t>of the information</w:t>
      </w:r>
      <w:r w:rsidRPr="00F31AC4">
        <w:rPr>
          <w:rFonts w:ascii="Century Gothic" w:hAnsi="Century Gothic"/>
          <w:sz w:val="21"/>
          <w:szCs w:val="21"/>
          <w:lang w:eastAsia="en-US"/>
        </w:rPr>
        <w:t>.</w:t>
      </w:r>
      <w:r w:rsidR="005A0F8C" w:rsidRPr="00F31AC4">
        <w:rPr>
          <w:rFonts w:ascii="Century Gothic" w:hAnsi="Century Gothic"/>
          <w:sz w:val="21"/>
          <w:szCs w:val="21"/>
          <w:lang w:eastAsia="en-US"/>
        </w:rPr>
        <w:t xml:space="preserve"> </w:t>
      </w:r>
      <w:r w:rsidRPr="00F31AC4">
        <w:rPr>
          <w:rFonts w:ascii="Century Gothic" w:hAnsi="Century Gothic" w:cs="Arial"/>
          <w:sz w:val="21"/>
          <w:szCs w:val="21"/>
        </w:rPr>
        <w:t>This is known as making a ‘Subject Access Request’ (SAR). If a parent/carer makes a subject access request, and if the Trust holds information about them, it will:</w:t>
      </w:r>
    </w:p>
    <w:p w14:paraId="09BEDAB8" w14:textId="77777777" w:rsidR="00172516" w:rsidRPr="00F31AC4" w:rsidRDefault="00172516" w:rsidP="00172516">
      <w:pPr>
        <w:pStyle w:val="ListParagraph"/>
        <w:rPr>
          <w:rFonts w:ascii="Century Gothic" w:hAnsi="Century Gothic" w:cs="Arial"/>
          <w:sz w:val="21"/>
          <w:szCs w:val="21"/>
        </w:rPr>
      </w:pPr>
    </w:p>
    <w:p w14:paraId="79D98CB2" w14:textId="77777777" w:rsidR="00172516" w:rsidRPr="00F31AC4" w:rsidRDefault="00172516" w:rsidP="00172516">
      <w:pPr>
        <w:pStyle w:val="ListParagraph"/>
        <w:numPr>
          <w:ilvl w:val="1"/>
          <w:numId w:val="32"/>
        </w:numPr>
        <w:suppressAutoHyphens/>
        <w:autoSpaceDN w:val="0"/>
        <w:spacing w:after="0" w:line="276" w:lineRule="auto"/>
        <w:textAlignment w:val="baseline"/>
        <w:rPr>
          <w:rFonts w:ascii="Century Gothic" w:hAnsi="Century Gothic" w:cs="Arial"/>
          <w:sz w:val="21"/>
          <w:szCs w:val="21"/>
        </w:rPr>
      </w:pPr>
      <w:r w:rsidRPr="00F31AC4">
        <w:rPr>
          <w:rFonts w:ascii="Century Gothic" w:hAnsi="Century Gothic" w:cs="Arial"/>
          <w:sz w:val="21"/>
          <w:szCs w:val="21"/>
        </w:rPr>
        <w:t>Provide a description of it</w:t>
      </w:r>
    </w:p>
    <w:p w14:paraId="29F79049" w14:textId="77777777" w:rsidR="00172516" w:rsidRPr="00F31AC4" w:rsidRDefault="00172516" w:rsidP="00172516">
      <w:pPr>
        <w:numPr>
          <w:ilvl w:val="1"/>
          <w:numId w:val="32"/>
        </w:numPr>
        <w:suppressAutoHyphens/>
        <w:autoSpaceDN w:val="0"/>
        <w:spacing w:after="0" w:line="276" w:lineRule="auto"/>
        <w:textAlignment w:val="baseline"/>
        <w:rPr>
          <w:rFonts w:ascii="Century Gothic" w:hAnsi="Century Gothic" w:cs="Arial"/>
          <w:sz w:val="21"/>
          <w:szCs w:val="21"/>
        </w:rPr>
      </w:pPr>
      <w:r w:rsidRPr="00F31AC4">
        <w:rPr>
          <w:rFonts w:ascii="Century Gothic" w:hAnsi="Century Gothic" w:cs="Arial"/>
          <w:sz w:val="21"/>
          <w:szCs w:val="21"/>
        </w:rPr>
        <w:t>Advise why it holds and processes it, and how long it will keep it for</w:t>
      </w:r>
    </w:p>
    <w:p w14:paraId="196711AB" w14:textId="55DB7DCE" w:rsidR="00172516" w:rsidRPr="00F31AC4" w:rsidRDefault="00172516" w:rsidP="00172516">
      <w:pPr>
        <w:numPr>
          <w:ilvl w:val="1"/>
          <w:numId w:val="32"/>
        </w:numPr>
        <w:suppressAutoHyphens/>
        <w:autoSpaceDN w:val="0"/>
        <w:spacing w:after="0" w:line="276" w:lineRule="auto"/>
        <w:textAlignment w:val="baseline"/>
        <w:rPr>
          <w:rFonts w:ascii="Century Gothic" w:hAnsi="Century Gothic" w:cs="Arial"/>
          <w:sz w:val="21"/>
          <w:szCs w:val="21"/>
        </w:rPr>
      </w:pPr>
      <w:r w:rsidRPr="00F31AC4">
        <w:rPr>
          <w:rFonts w:ascii="Century Gothic" w:hAnsi="Century Gothic" w:cs="Arial"/>
          <w:sz w:val="21"/>
          <w:szCs w:val="21"/>
        </w:rPr>
        <w:t>Explain where it got the personal data from</w:t>
      </w:r>
    </w:p>
    <w:p w14:paraId="221D9C19" w14:textId="77777777" w:rsidR="00172516" w:rsidRPr="00F31AC4" w:rsidRDefault="00172516" w:rsidP="00172516">
      <w:pPr>
        <w:numPr>
          <w:ilvl w:val="1"/>
          <w:numId w:val="32"/>
        </w:numPr>
        <w:suppressAutoHyphens/>
        <w:autoSpaceDN w:val="0"/>
        <w:spacing w:after="0" w:line="276" w:lineRule="auto"/>
        <w:textAlignment w:val="baseline"/>
        <w:rPr>
          <w:rFonts w:ascii="Century Gothic" w:hAnsi="Century Gothic" w:cs="Arial"/>
          <w:sz w:val="21"/>
          <w:szCs w:val="21"/>
        </w:rPr>
      </w:pPr>
      <w:r w:rsidRPr="00F31AC4">
        <w:rPr>
          <w:rFonts w:ascii="Century Gothic" w:hAnsi="Century Gothic" w:cs="Arial"/>
          <w:sz w:val="21"/>
          <w:szCs w:val="21"/>
        </w:rPr>
        <w:t>Advise who it has been, or will be, shared with</w:t>
      </w:r>
    </w:p>
    <w:p w14:paraId="64FA2FCA" w14:textId="77777777" w:rsidR="00172516" w:rsidRPr="00F31AC4" w:rsidRDefault="00172516" w:rsidP="00172516">
      <w:pPr>
        <w:numPr>
          <w:ilvl w:val="1"/>
          <w:numId w:val="32"/>
        </w:numPr>
        <w:suppressAutoHyphens/>
        <w:autoSpaceDN w:val="0"/>
        <w:spacing w:after="0" w:line="276" w:lineRule="auto"/>
        <w:textAlignment w:val="baseline"/>
        <w:rPr>
          <w:rFonts w:ascii="Century Gothic" w:hAnsi="Century Gothic" w:cs="Arial"/>
          <w:sz w:val="21"/>
          <w:szCs w:val="21"/>
        </w:rPr>
      </w:pPr>
      <w:r w:rsidRPr="00F31AC4">
        <w:rPr>
          <w:rFonts w:ascii="Century Gothic" w:hAnsi="Century Gothic" w:cs="Arial"/>
          <w:sz w:val="21"/>
          <w:szCs w:val="21"/>
        </w:rPr>
        <w:t>Confirm if any automated decision-making is being applied to the data, and any consequences of this</w:t>
      </w:r>
    </w:p>
    <w:p w14:paraId="6D0847E0" w14:textId="77777777" w:rsidR="00172516" w:rsidRPr="00F31AC4" w:rsidRDefault="00172516" w:rsidP="00172516">
      <w:pPr>
        <w:numPr>
          <w:ilvl w:val="1"/>
          <w:numId w:val="32"/>
        </w:numPr>
        <w:suppressAutoHyphens/>
        <w:autoSpaceDN w:val="0"/>
        <w:spacing w:after="0" w:line="276" w:lineRule="auto"/>
        <w:textAlignment w:val="baseline"/>
        <w:rPr>
          <w:rFonts w:ascii="Century Gothic" w:hAnsi="Century Gothic" w:cs="Arial"/>
          <w:sz w:val="21"/>
          <w:szCs w:val="21"/>
        </w:rPr>
      </w:pPr>
      <w:r w:rsidRPr="00F31AC4">
        <w:rPr>
          <w:rFonts w:ascii="Century Gothic" w:hAnsi="Century Gothic" w:cs="Arial"/>
          <w:sz w:val="21"/>
          <w:szCs w:val="21"/>
        </w:rPr>
        <w:t>Provide a copy of the information in an intelligible form within a month, unless an extension is necessary on the ground of the complexity of the request</w:t>
      </w:r>
    </w:p>
    <w:p w14:paraId="133474CF" w14:textId="77777777" w:rsidR="00172516" w:rsidRPr="00F31AC4" w:rsidRDefault="00172516" w:rsidP="00172516">
      <w:pPr>
        <w:pStyle w:val="ListParagraph"/>
        <w:numPr>
          <w:ilvl w:val="0"/>
          <w:numId w:val="34"/>
        </w:numPr>
        <w:suppressAutoHyphens/>
        <w:autoSpaceDN w:val="0"/>
        <w:spacing w:after="0" w:line="276" w:lineRule="auto"/>
        <w:textAlignment w:val="baseline"/>
        <w:rPr>
          <w:rFonts w:ascii="Century Gothic" w:hAnsi="Century Gothic" w:cs="Arial"/>
          <w:sz w:val="21"/>
          <w:szCs w:val="21"/>
        </w:rPr>
      </w:pPr>
      <w:r w:rsidRPr="00F31AC4">
        <w:rPr>
          <w:rFonts w:ascii="Century Gothic" w:hAnsi="Century Gothic" w:cs="Arial"/>
          <w:sz w:val="21"/>
          <w:szCs w:val="21"/>
        </w:rPr>
        <w:t>To have personal data rectified, if it is inaccurate or incomplete</w:t>
      </w:r>
    </w:p>
    <w:p w14:paraId="5E71F314" w14:textId="77777777" w:rsidR="00172516" w:rsidRPr="00F31AC4" w:rsidRDefault="00172516" w:rsidP="00172516">
      <w:pPr>
        <w:pStyle w:val="ListParagraph"/>
        <w:numPr>
          <w:ilvl w:val="0"/>
          <w:numId w:val="34"/>
        </w:numPr>
        <w:suppressAutoHyphens/>
        <w:autoSpaceDN w:val="0"/>
        <w:spacing w:after="0" w:line="276" w:lineRule="auto"/>
        <w:textAlignment w:val="baseline"/>
        <w:rPr>
          <w:rFonts w:ascii="Century Gothic" w:hAnsi="Century Gothic" w:cs="Arial"/>
          <w:sz w:val="21"/>
          <w:szCs w:val="21"/>
        </w:rPr>
      </w:pPr>
      <w:r w:rsidRPr="00F31AC4">
        <w:rPr>
          <w:rFonts w:ascii="Century Gothic" w:hAnsi="Century Gothic" w:cs="Arial"/>
          <w:sz w:val="21"/>
          <w:szCs w:val="21"/>
        </w:rPr>
        <w:t>To request the deletion or removal of personal data where there is no compelling reason for its continued processing.</w:t>
      </w:r>
    </w:p>
    <w:p w14:paraId="54872F5A" w14:textId="77777777" w:rsidR="00172516" w:rsidRPr="00F31AC4" w:rsidRDefault="00172516" w:rsidP="00172516">
      <w:pPr>
        <w:pStyle w:val="ListParagraph"/>
        <w:numPr>
          <w:ilvl w:val="0"/>
          <w:numId w:val="34"/>
        </w:numPr>
        <w:suppressAutoHyphens/>
        <w:autoSpaceDN w:val="0"/>
        <w:spacing w:after="0" w:line="276" w:lineRule="auto"/>
        <w:textAlignment w:val="baseline"/>
        <w:rPr>
          <w:rFonts w:ascii="Century Gothic" w:hAnsi="Century Gothic" w:cs="Arial"/>
          <w:sz w:val="21"/>
          <w:szCs w:val="21"/>
        </w:rPr>
      </w:pPr>
      <w:r w:rsidRPr="00F31AC4">
        <w:rPr>
          <w:rFonts w:ascii="Century Gothic" w:hAnsi="Century Gothic" w:cs="Arial"/>
          <w:sz w:val="21"/>
          <w:szCs w:val="21"/>
        </w:rPr>
        <w:lastRenderedPageBreak/>
        <w:t>To restrict the Trust’s processing of their</w:t>
      </w:r>
      <w:r w:rsidRPr="00F31AC4">
        <w:rPr>
          <w:rFonts w:ascii="Century Gothic" w:hAnsi="Century Gothic" w:cs="Arial"/>
          <w:color w:val="FF0000"/>
          <w:sz w:val="21"/>
          <w:szCs w:val="21"/>
        </w:rPr>
        <w:t xml:space="preserve"> </w:t>
      </w:r>
      <w:r w:rsidRPr="00F31AC4">
        <w:rPr>
          <w:rFonts w:ascii="Century Gothic" w:hAnsi="Century Gothic" w:cs="Arial"/>
          <w:sz w:val="21"/>
          <w:szCs w:val="21"/>
        </w:rPr>
        <w:t>personal data (i.e. permitting its storage but no further processing).</w:t>
      </w:r>
    </w:p>
    <w:p w14:paraId="61307333" w14:textId="193C9E0A" w:rsidR="00172516" w:rsidRPr="00F31AC4" w:rsidRDefault="00172516" w:rsidP="00172516">
      <w:pPr>
        <w:pStyle w:val="ListParagraph"/>
        <w:numPr>
          <w:ilvl w:val="0"/>
          <w:numId w:val="34"/>
        </w:numPr>
        <w:suppressAutoHyphens/>
        <w:autoSpaceDN w:val="0"/>
        <w:spacing w:after="0" w:line="276" w:lineRule="auto"/>
        <w:textAlignment w:val="baseline"/>
        <w:rPr>
          <w:rFonts w:ascii="Century Gothic" w:hAnsi="Century Gothic" w:cs="Arial"/>
          <w:strike/>
          <w:sz w:val="21"/>
          <w:szCs w:val="21"/>
        </w:rPr>
      </w:pPr>
      <w:r w:rsidRPr="00F31AC4">
        <w:rPr>
          <w:rFonts w:ascii="Century Gothic" w:hAnsi="Century Gothic" w:cs="Arial"/>
          <w:sz w:val="21"/>
          <w:szCs w:val="21"/>
        </w:rPr>
        <w:t xml:space="preserve">To object to processing </w:t>
      </w:r>
      <w:r w:rsidRPr="00F31AC4">
        <w:rPr>
          <w:rFonts w:ascii="Century Gothic" w:hAnsi="Century Gothic"/>
          <w:sz w:val="21"/>
          <w:szCs w:val="21"/>
        </w:rPr>
        <w:t>being used for public interest or direct marketing purposes</w:t>
      </w:r>
      <w:r w:rsidRPr="00F31AC4">
        <w:rPr>
          <w:rFonts w:ascii="Century Gothic" w:hAnsi="Century Gothic" w:cs="Arial"/>
          <w:sz w:val="21"/>
          <w:szCs w:val="21"/>
        </w:rPr>
        <w:t xml:space="preserve"> (including profiling) and processing for the purposes of scientific/historical research and statistics</w:t>
      </w:r>
    </w:p>
    <w:p w14:paraId="1AC04DC3" w14:textId="3D5A63F5" w:rsidR="00172516" w:rsidRPr="00F31AC4" w:rsidRDefault="00172516" w:rsidP="00172516">
      <w:pPr>
        <w:pStyle w:val="ListParagraph"/>
        <w:numPr>
          <w:ilvl w:val="0"/>
          <w:numId w:val="34"/>
        </w:numPr>
        <w:suppressAutoHyphens/>
        <w:autoSpaceDN w:val="0"/>
        <w:spacing w:after="0" w:line="276" w:lineRule="auto"/>
        <w:textAlignment w:val="baseline"/>
        <w:rPr>
          <w:rFonts w:ascii="Century Gothic" w:hAnsi="Century Gothic" w:cs="Arial"/>
          <w:sz w:val="21"/>
          <w:szCs w:val="21"/>
        </w:rPr>
      </w:pPr>
      <w:r w:rsidRPr="00F31AC4">
        <w:rPr>
          <w:rFonts w:ascii="Century Gothic" w:hAnsi="Century Gothic" w:cs="Arial"/>
          <w:sz w:val="21"/>
          <w:szCs w:val="21"/>
        </w:rPr>
        <w:t>To withdraw consent to processing, although the Trust may still continue to process personal data if a lawful basis other than consent applies</w:t>
      </w:r>
    </w:p>
    <w:p w14:paraId="5E73EA56" w14:textId="1ECA3380" w:rsidR="00172516" w:rsidRPr="00F31AC4" w:rsidRDefault="00172516" w:rsidP="00172516">
      <w:pPr>
        <w:pStyle w:val="ListParagraph"/>
        <w:numPr>
          <w:ilvl w:val="0"/>
          <w:numId w:val="34"/>
        </w:numPr>
        <w:suppressAutoHyphens/>
        <w:autoSpaceDN w:val="0"/>
        <w:spacing w:after="0" w:line="276" w:lineRule="auto"/>
        <w:textAlignment w:val="baseline"/>
        <w:rPr>
          <w:rFonts w:ascii="Century Gothic" w:hAnsi="Century Gothic" w:cs="Arial"/>
          <w:sz w:val="21"/>
          <w:szCs w:val="21"/>
        </w:rPr>
      </w:pPr>
      <w:r w:rsidRPr="00F31AC4">
        <w:rPr>
          <w:rFonts w:ascii="Century Gothic" w:hAnsi="Century Gothic" w:cs="Arial"/>
          <w:sz w:val="21"/>
          <w:szCs w:val="21"/>
        </w:rPr>
        <w:t xml:space="preserve">To have personal information, which a parent/carer has provided, transmitted electronically to another organisation </w:t>
      </w:r>
    </w:p>
    <w:p w14:paraId="1FF1BD6F" w14:textId="6BDB730A" w:rsidR="00172516" w:rsidRPr="00F31AC4" w:rsidRDefault="00172516" w:rsidP="00172516">
      <w:pPr>
        <w:pStyle w:val="ListParagraph"/>
        <w:numPr>
          <w:ilvl w:val="0"/>
          <w:numId w:val="34"/>
        </w:numPr>
        <w:suppressAutoHyphens/>
        <w:autoSpaceDN w:val="0"/>
        <w:spacing w:after="0" w:line="276" w:lineRule="auto"/>
        <w:textAlignment w:val="baseline"/>
        <w:rPr>
          <w:rFonts w:ascii="Century Gothic" w:hAnsi="Century Gothic" w:cs="Arial"/>
          <w:sz w:val="21"/>
          <w:szCs w:val="21"/>
        </w:rPr>
      </w:pPr>
      <w:r w:rsidRPr="00F31AC4">
        <w:rPr>
          <w:rFonts w:ascii="Century Gothic" w:hAnsi="Century Gothic" w:cs="Arial"/>
          <w:sz w:val="21"/>
          <w:szCs w:val="21"/>
        </w:rPr>
        <w:t>Not to be subject to decisions based purely on automated processing where it produces a legal or similarly significant effect - unless a parent/carer has agreed or in other limited circumstances</w:t>
      </w:r>
    </w:p>
    <w:p w14:paraId="5D9D0205" w14:textId="0D50D2EC" w:rsidR="005A0F8C" w:rsidRPr="00F31AC4" w:rsidRDefault="00172516" w:rsidP="00EE3E53">
      <w:pPr>
        <w:pStyle w:val="ListParagraph"/>
        <w:numPr>
          <w:ilvl w:val="0"/>
          <w:numId w:val="34"/>
        </w:numPr>
        <w:suppressAutoHyphens/>
        <w:autoSpaceDN w:val="0"/>
        <w:spacing w:after="0" w:line="276" w:lineRule="auto"/>
        <w:contextualSpacing w:val="0"/>
        <w:textAlignment w:val="baseline"/>
        <w:rPr>
          <w:rFonts w:ascii="Century Gothic" w:hAnsi="Century Gothic" w:cs="Arial"/>
          <w:sz w:val="21"/>
          <w:szCs w:val="21"/>
        </w:rPr>
      </w:pPr>
      <w:r w:rsidRPr="00F31AC4">
        <w:rPr>
          <w:rFonts w:ascii="Century Gothic" w:hAnsi="Century Gothic"/>
          <w:sz w:val="21"/>
          <w:szCs w:val="21"/>
        </w:rPr>
        <w:t>Complain if they are not happy with the way their personal data has been handled, and to escalate this to the Information Commissioner if they remain dissatisfied.</w:t>
      </w:r>
    </w:p>
    <w:p w14:paraId="2B6362C5" w14:textId="1ED0FCEE" w:rsidR="00B74A5E" w:rsidRPr="00F31AC4" w:rsidRDefault="00B74A5E" w:rsidP="005A0F8C">
      <w:pPr>
        <w:widowControl w:val="0"/>
        <w:overflowPunct w:val="0"/>
        <w:autoSpaceDE w:val="0"/>
        <w:autoSpaceDN w:val="0"/>
        <w:adjustRightInd w:val="0"/>
        <w:spacing w:after="0"/>
        <w:textAlignment w:val="baseline"/>
        <w:rPr>
          <w:rFonts w:ascii="Century Gothic" w:hAnsi="Century Gothic"/>
          <w:sz w:val="21"/>
          <w:szCs w:val="21"/>
          <w:lang w:eastAsia="en-US"/>
        </w:rPr>
      </w:pPr>
    </w:p>
    <w:p w14:paraId="1C61B8D3" w14:textId="68358753" w:rsidR="00172516" w:rsidRPr="00F31AC4" w:rsidRDefault="00172516" w:rsidP="005A0F8C">
      <w:pPr>
        <w:widowControl w:val="0"/>
        <w:overflowPunct w:val="0"/>
        <w:autoSpaceDE w:val="0"/>
        <w:autoSpaceDN w:val="0"/>
        <w:adjustRightInd w:val="0"/>
        <w:spacing w:after="0"/>
        <w:textAlignment w:val="baseline"/>
        <w:rPr>
          <w:rFonts w:ascii="Century Gothic" w:hAnsi="Century Gothic"/>
          <w:sz w:val="21"/>
          <w:szCs w:val="21"/>
          <w:lang w:eastAsia="en-US"/>
        </w:rPr>
      </w:pPr>
    </w:p>
    <w:p w14:paraId="6E5EEFBB" w14:textId="4117960A" w:rsidR="00B74A5E" w:rsidRPr="00F31AC4" w:rsidRDefault="00B74A5E" w:rsidP="00B74A5E">
      <w:pPr>
        <w:widowControl w:val="0"/>
        <w:overflowPunct w:val="0"/>
        <w:autoSpaceDE w:val="0"/>
        <w:autoSpaceDN w:val="0"/>
        <w:adjustRightInd w:val="0"/>
        <w:spacing w:after="0"/>
        <w:textAlignment w:val="baseline"/>
        <w:rPr>
          <w:rFonts w:ascii="Century Gothic" w:hAnsi="Century Gothic" w:cs="Arial"/>
          <w:b/>
          <w:bCs/>
          <w:sz w:val="21"/>
          <w:szCs w:val="21"/>
        </w:rPr>
      </w:pPr>
      <w:r w:rsidRPr="00F31AC4">
        <w:rPr>
          <w:rFonts w:ascii="Century Gothic" w:hAnsi="Century Gothic" w:cs="Arial"/>
          <w:b/>
          <w:bCs/>
          <w:sz w:val="21"/>
          <w:szCs w:val="21"/>
        </w:rPr>
        <w:t xml:space="preserve">Transferring </w:t>
      </w:r>
      <w:r w:rsidR="00172516" w:rsidRPr="00F31AC4">
        <w:rPr>
          <w:rFonts w:ascii="Century Gothic" w:hAnsi="Century Gothic" w:cs="Arial"/>
          <w:b/>
          <w:bCs/>
          <w:sz w:val="21"/>
          <w:szCs w:val="21"/>
        </w:rPr>
        <w:t>Personal Data I</w:t>
      </w:r>
      <w:r w:rsidRPr="00F31AC4">
        <w:rPr>
          <w:rFonts w:ascii="Century Gothic" w:hAnsi="Century Gothic" w:cs="Arial"/>
          <w:b/>
          <w:bCs/>
          <w:sz w:val="21"/>
          <w:szCs w:val="21"/>
        </w:rPr>
        <w:t xml:space="preserve">nternationally </w:t>
      </w:r>
    </w:p>
    <w:p w14:paraId="52008447" w14:textId="77777777" w:rsidR="00172516" w:rsidRPr="00F31AC4" w:rsidRDefault="00172516" w:rsidP="00172516">
      <w:pPr>
        <w:widowControl w:val="0"/>
        <w:overflowPunct w:val="0"/>
        <w:autoSpaceDE w:val="0"/>
        <w:autoSpaceDN w:val="0"/>
        <w:adjustRightInd w:val="0"/>
        <w:spacing w:after="0" w:line="276" w:lineRule="auto"/>
        <w:textAlignment w:val="baseline"/>
        <w:rPr>
          <w:rFonts w:ascii="Century Gothic" w:hAnsi="Century Gothic"/>
          <w:b/>
          <w:bCs/>
          <w:sz w:val="21"/>
          <w:szCs w:val="21"/>
        </w:rPr>
      </w:pPr>
      <w:r w:rsidRPr="00F31AC4">
        <w:rPr>
          <w:rFonts w:ascii="Century Gothic" w:hAnsi="Century Gothic"/>
          <w:sz w:val="21"/>
          <w:szCs w:val="21"/>
        </w:rPr>
        <w:t>The Trust mainly stores data in the UK or the European Economic Area (EEA), however some of its service providers may store personal data outside these areas (usually in the USA). Where this is the case, the Trust has a contract with these service providers which ensures they process data securely and in line with UK data protection laws.</w:t>
      </w:r>
    </w:p>
    <w:p w14:paraId="4B1FBE50" w14:textId="31A5456F" w:rsidR="00B74A5E" w:rsidRPr="00F31AC4" w:rsidRDefault="00B74A5E" w:rsidP="00B74A5E">
      <w:pPr>
        <w:widowControl w:val="0"/>
        <w:overflowPunct w:val="0"/>
        <w:autoSpaceDE w:val="0"/>
        <w:autoSpaceDN w:val="0"/>
        <w:adjustRightInd w:val="0"/>
        <w:spacing w:after="0" w:line="276" w:lineRule="auto"/>
        <w:textAlignment w:val="baseline"/>
        <w:rPr>
          <w:rFonts w:ascii="Century Gothic" w:hAnsi="Century Gothic" w:cs="Arial"/>
          <w:sz w:val="21"/>
          <w:szCs w:val="21"/>
        </w:rPr>
      </w:pPr>
    </w:p>
    <w:p w14:paraId="01F0CB61" w14:textId="6313E781" w:rsidR="00B74A5E" w:rsidRPr="00F31AC4" w:rsidRDefault="00172516" w:rsidP="00172516">
      <w:pPr>
        <w:shd w:val="clear" w:color="auto" w:fill="FFFFFF"/>
        <w:spacing w:after="0" w:line="276" w:lineRule="auto"/>
        <w:textAlignment w:val="baseline"/>
        <w:rPr>
          <w:rFonts w:ascii="Century Gothic" w:hAnsi="Century Gothic" w:cs="Arial"/>
          <w:sz w:val="21"/>
          <w:szCs w:val="21"/>
        </w:rPr>
      </w:pPr>
      <w:r w:rsidRPr="00F31AC4">
        <w:rPr>
          <w:rFonts w:ascii="Century Gothic" w:hAnsi="Century Gothic" w:cs="Arial"/>
          <w:sz w:val="21"/>
          <w:szCs w:val="21"/>
        </w:rPr>
        <w:t xml:space="preserve">The Trust </w:t>
      </w:r>
      <w:r w:rsidR="00B74A5E" w:rsidRPr="00F31AC4">
        <w:rPr>
          <w:rFonts w:ascii="Century Gothic" w:hAnsi="Century Gothic" w:cs="Arial"/>
          <w:sz w:val="21"/>
          <w:szCs w:val="21"/>
        </w:rPr>
        <w:t>currently transfer</w:t>
      </w:r>
      <w:r w:rsidRPr="00F31AC4">
        <w:rPr>
          <w:rFonts w:ascii="Century Gothic" w:hAnsi="Century Gothic" w:cs="Arial"/>
          <w:sz w:val="21"/>
          <w:szCs w:val="21"/>
        </w:rPr>
        <w:t>s</w:t>
      </w:r>
      <w:r w:rsidR="00B74A5E" w:rsidRPr="00F31AC4">
        <w:rPr>
          <w:rFonts w:ascii="Century Gothic" w:hAnsi="Century Gothic" w:cs="Arial"/>
          <w:sz w:val="21"/>
          <w:szCs w:val="21"/>
        </w:rPr>
        <w:t xml:space="preserve"> p</w:t>
      </w:r>
      <w:r w:rsidRPr="00F31AC4">
        <w:rPr>
          <w:rFonts w:ascii="Century Gothic" w:hAnsi="Century Gothic" w:cs="Arial"/>
          <w:sz w:val="21"/>
          <w:szCs w:val="21"/>
        </w:rPr>
        <w:t xml:space="preserve">ersonal data outside the EEA as it </w:t>
      </w:r>
      <w:r w:rsidR="00B74A5E" w:rsidRPr="00F31AC4">
        <w:rPr>
          <w:rFonts w:ascii="Century Gothic" w:hAnsi="Century Gothic" w:cs="Arial"/>
          <w:sz w:val="21"/>
          <w:szCs w:val="21"/>
        </w:rPr>
        <w:t>store</w:t>
      </w:r>
      <w:r w:rsidRPr="00F31AC4">
        <w:rPr>
          <w:rFonts w:ascii="Century Gothic" w:hAnsi="Century Gothic" w:cs="Arial"/>
          <w:sz w:val="21"/>
          <w:szCs w:val="21"/>
        </w:rPr>
        <w:t>s</w:t>
      </w:r>
      <w:r w:rsidR="00B74A5E" w:rsidRPr="00F31AC4">
        <w:rPr>
          <w:rFonts w:ascii="Century Gothic" w:hAnsi="Century Gothic" w:cs="Arial"/>
          <w:sz w:val="21"/>
          <w:szCs w:val="21"/>
        </w:rPr>
        <w:t xml:space="preserve"> personal data on cloud systems based in the EEA that have backup systems that may somet</w:t>
      </w:r>
      <w:r w:rsidR="001B4AF0" w:rsidRPr="00F31AC4">
        <w:rPr>
          <w:rFonts w:ascii="Century Gothic" w:hAnsi="Century Gothic" w:cs="Arial"/>
          <w:sz w:val="21"/>
          <w:szCs w:val="21"/>
        </w:rPr>
        <w:t xml:space="preserve">imes be located outside the EEA. </w:t>
      </w:r>
      <w:r w:rsidR="00B74A5E" w:rsidRPr="00F31AC4">
        <w:rPr>
          <w:rFonts w:ascii="Century Gothic" w:hAnsi="Century Gothic" w:cs="Arial"/>
          <w:sz w:val="21"/>
          <w:szCs w:val="21"/>
        </w:rPr>
        <w:t xml:space="preserve">Some software providers (data processors) </w:t>
      </w:r>
      <w:r w:rsidR="001B4AF0" w:rsidRPr="00F31AC4">
        <w:rPr>
          <w:rFonts w:ascii="Century Gothic" w:hAnsi="Century Gothic" w:cs="Arial"/>
          <w:sz w:val="21"/>
          <w:szCs w:val="21"/>
        </w:rPr>
        <w:t xml:space="preserve">also </w:t>
      </w:r>
      <w:r w:rsidR="00B74A5E" w:rsidRPr="00F31AC4">
        <w:rPr>
          <w:rFonts w:ascii="Century Gothic" w:hAnsi="Century Gothic" w:cs="Arial"/>
          <w:sz w:val="21"/>
          <w:szCs w:val="21"/>
        </w:rPr>
        <w:t>use cloud storage located outside the EEA.</w:t>
      </w:r>
    </w:p>
    <w:p w14:paraId="193F0A67" w14:textId="77777777" w:rsidR="00987598" w:rsidRPr="00F31AC4" w:rsidRDefault="00987598" w:rsidP="00B74A5E">
      <w:pPr>
        <w:widowControl w:val="0"/>
        <w:overflowPunct w:val="0"/>
        <w:autoSpaceDE w:val="0"/>
        <w:autoSpaceDN w:val="0"/>
        <w:adjustRightInd w:val="0"/>
        <w:spacing w:after="0"/>
        <w:textAlignment w:val="baseline"/>
        <w:rPr>
          <w:rFonts w:ascii="Century Gothic" w:hAnsi="Century Gothic"/>
          <w:b/>
          <w:bCs/>
          <w:color w:val="FF0000"/>
          <w:sz w:val="21"/>
          <w:szCs w:val="21"/>
          <w:lang w:eastAsia="en-US"/>
        </w:rPr>
      </w:pPr>
    </w:p>
    <w:p w14:paraId="0DB6F546" w14:textId="09C9AEAE" w:rsidR="00B74A5E" w:rsidRPr="00F31AC4" w:rsidRDefault="00B74A5E" w:rsidP="00B74A5E">
      <w:pPr>
        <w:widowControl w:val="0"/>
        <w:overflowPunct w:val="0"/>
        <w:autoSpaceDE w:val="0"/>
        <w:autoSpaceDN w:val="0"/>
        <w:adjustRightInd w:val="0"/>
        <w:spacing w:after="0"/>
        <w:textAlignment w:val="baseline"/>
        <w:rPr>
          <w:rFonts w:ascii="Century Gothic" w:hAnsi="Century Gothic"/>
          <w:b/>
          <w:bCs/>
          <w:sz w:val="21"/>
          <w:szCs w:val="21"/>
          <w:lang w:eastAsia="en-US"/>
        </w:rPr>
      </w:pPr>
      <w:r w:rsidRPr="00F31AC4">
        <w:rPr>
          <w:rFonts w:ascii="Century Gothic" w:hAnsi="Century Gothic"/>
          <w:b/>
          <w:bCs/>
          <w:sz w:val="21"/>
          <w:szCs w:val="21"/>
          <w:lang w:eastAsia="en-US"/>
        </w:rPr>
        <w:t xml:space="preserve">Complaints/Concerns </w:t>
      </w:r>
    </w:p>
    <w:p w14:paraId="3EEC3847" w14:textId="241B508E" w:rsidR="00B74A5E" w:rsidRPr="00F31AC4" w:rsidRDefault="00A91496" w:rsidP="00FE1CC7">
      <w:pPr>
        <w:spacing w:before="120" w:line="276" w:lineRule="auto"/>
        <w:rPr>
          <w:rFonts w:ascii="Century Gothic" w:hAnsi="Century Gothic" w:cs="Arial"/>
          <w:sz w:val="21"/>
          <w:szCs w:val="21"/>
        </w:rPr>
      </w:pPr>
      <w:r w:rsidRPr="00F31AC4">
        <w:rPr>
          <w:rFonts w:ascii="Century Gothic" w:hAnsi="Century Gothic" w:cs="Arial"/>
          <w:sz w:val="21"/>
          <w:szCs w:val="21"/>
        </w:rPr>
        <w:t xml:space="preserve">The Trust </w:t>
      </w:r>
      <w:r w:rsidR="00B74A5E" w:rsidRPr="00F31AC4">
        <w:rPr>
          <w:rFonts w:ascii="Century Gothic" w:hAnsi="Century Gothic" w:cs="Arial"/>
          <w:sz w:val="21"/>
          <w:szCs w:val="21"/>
        </w:rPr>
        <w:t>take</w:t>
      </w:r>
      <w:r w:rsidRPr="00F31AC4">
        <w:rPr>
          <w:rFonts w:ascii="Century Gothic" w:hAnsi="Century Gothic" w:cs="Arial"/>
          <w:sz w:val="21"/>
          <w:szCs w:val="21"/>
        </w:rPr>
        <w:t xml:space="preserve">s any complaints about its </w:t>
      </w:r>
      <w:r w:rsidR="00B74A5E" w:rsidRPr="00F31AC4">
        <w:rPr>
          <w:rFonts w:ascii="Century Gothic" w:hAnsi="Century Gothic" w:cs="Arial"/>
          <w:sz w:val="21"/>
          <w:szCs w:val="21"/>
        </w:rPr>
        <w:t>collection and use of personal information very seriously.</w:t>
      </w:r>
    </w:p>
    <w:p w14:paraId="0737CEF8" w14:textId="3CDC1B1F" w:rsidR="00B74A5E" w:rsidRPr="00F31AC4" w:rsidRDefault="00A91496" w:rsidP="00FE1CC7">
      <w:pPr>
        <w:spacing w:before="120" w:line="276" w:lineRule="auto"/>
        <w:rPr>
          <w:rFonts w:ascii="Century Gothic" w:hAnsi="Century Gothic" w:cs="Arial"/>
          <w:sz w:val="21"/>
          <w:szCs w:val="21"/>
        </w:rPr>
      </w:pPr>
      <w:r w:rsidRPr="00F31AC4">
        <w:rPr>
          <w:rFonts w:ascii="Century Gothic" w:hAnsi="Century Gothic" w:cs="Arial"/>
          <w:sz w:val="21"/>
          <w:szCs w:val="21"/>
        </w:rPr>
        <w:t xml:space="preserve">If a Parent/Carer thinks that the </w:t>
      </w:r>
      <w:r w:rsidR="00B74A5E" w:rsidRPr="00F31AC4">
        <w:rPr>
          <w:rFonts w:ascii="Century Gothic" w:hAnsi="Century Gothic" w:cs="Arial"/>
          <w:sz w:val="21"/>
          <w:szCs w:val="21"/>
        </w:rPr>
        <w:t>collection or use of personal information is unfair, misleading or inappropriate, or have any other concern</w:t>
      </w:r>
      <w:r w:rsidR="00987598" w:rsidRPr="00F31AC4">
        <w:rPr>
          <w:rFonts w:ascii="Century Gothic" w:hAnsi="Century Gothic" w:cs="Arial"/>
          <w:sz w:val="21"/>
          <w:szCs w:val="21"/>
        </w:rPr>
        <w:t>/complaint</w:t>
      </w:r>
      <w:r w:rsidRPr="00F31AC4">
        <w:rPr>
          <w:rFonts w:ascii="Century Gothic" w:hAnsi="Century Gothic" w:cs="Arial"/>
          <w:sz w:val="21"/>
          <w:szCs w:val="21"/>
        </w:rPr>
        <w:t xml:space="preserve"> about the Trust’s </w:t>
      </w:r>
      <w:r w:rsidR="00B74A5E" w:rsidRPr="00F31AC4">
        <w:rPr>
          <w:rFonts w:ascii="Century Gothic" w:hAnsi="Century Gothic" w:cs="Arial"/>
          <w:sz w:val="21"/>
          <w:szCs w:val="21"/>
        </w:rPr>
        <w:t>data pro</w:t>
      </w:r>
      <w:r w:rsidRPr="00F31AC4">
        <w:rPr>
          <w:rFonts w:ascii="Century Gothic" w:hAnsi="Century Gothic" w:cs="Arial"/>
          <w:sz w:val="21"/>
          <w:szCs w:val="21"/>
        </w:rPr>
        <w:t xml:space="preserve">cessing, they should raise this with the Trust’s </w:t>
      </w:r>
      <w:r w:rsidR="00987598" w:rsidRPr="00F31AC4">
        <w:rPr>
          <w:rFonts w:ascii="Century Gothic" w:hAnsi="Century Gothic" w:cs="Arial"/>
          <w:sz w:val="21"/>
          <w:szCs w:val="21"/>
        </w:rPr>
        <w:t xml:space="preserve">Data Protection Officer </w:t>
      </w:r>
      <w:r w:rsidRPr="00F31AC4">
        <w:rPr>
          <w:rFonts w:ascii="Century Gothic" w:hAnsi="Century Gothic" w:cs="Arial"/>
          <w:sz w:val="21"/>
          <w:szCs w:val="21"/>
        </w:rPr>
        <w:t>in the first instance at e</w:t>
      </w:r>
      <w:r w:rsidR="00F31AC4">
        <w:rPr>
          <w:rFonts w:ascii="Century Gothic" w:hAnsi="Century Gothic" w:cs="Arial"/>
          <w:sz w:val="21"/>
          <w:szCs w:val="21"/>
        </w:rPr>
        <w:t>m</w:t>
      </w:r>
      <w:r w:rsidRPr="00F31AC4">
        <w:rPr>
          <w:rFonts w:ascii="Century Gothic" w:hAnsi="Century Gothic" w:cs="Arial"/>
          <w:sz w:val="21"/>
          <w:szCs w:val="21"/>
        </w:rPr>
        <w:t>ail - dataprotection@activelearningtrust.org</w:t>
      </w:r>
    </w:p>
    <w:p w14:paraId="5B0874EA" w14:textId="147E3FA6" w:rsidR="00E43CD8" w:rsidRPr="00F31AC4" w:rsidRDefault="00A91496" w:rsidP="00E43CD8">
      <w:pPr>
        <w:spacing w:before="120" w:line="276" w:lineRule="auto"/>
        <w:rPr>
          <w:rFonts w:ascii="Century Gothic" w:hAnsi="Century Gothic" w:cs="Arial"/>
          <w:sz w:val="21"/>
          <w:szCs w:val="21"/>
        </w:rPr>
      </w:pPr>
      <w:r w:rsidRPr="00F31AC4">
        <w:rPr>
          <w:rFonts w:ascii="Century Gothic" w:hAnsi="Century Gothic" w:cs="Arial"/>
          <w:sz w:val="21"/>
          <w:szCs w:val="21"/>
        </w:rPr>
        <w:t xml:space="preserve">Alternatively, a Parent/Carer </w:t>
      </w:r>
      <w:r w:rsidR="00E43CD8" w:rsidRPr="00F31AC4">
        <w:rPr>
          <w:rFonts w:ascii="Century Gothic" w:hAnsi="Century Gothic" w:cs="Arial"/>
          <w:sz w:val="21"/>
          <w:szCs w:val="21"/>
        </w:rPr>
        <w:t>can make a complaint to the Information Commissioner’s Office:</w:t>
      </w:r>
    </w:p>
    <w:p w14:paraId="6E7A19EF" w14:textId="77777777" w:rsidR="00E43CD8" w:rsidRPr="00F31AC4" w:rsidRDefault="00E43CD8" w:rsidP="00E43CD8">
      <w:pPr>
        <w:numPr>
          <w:ilvl w:val="0"/>
          <w:numId w:val="28"/>
        </w:numPr>
        <w:spacing w:before="120" w:line="276" w:lineRule="auto"/>
        <w:textAlignment w:val="baseline"/>
        <w:rPr>
          <w:rFonts w:ascii="Century Gothic" w:hAnsi="Century Gothic" w:cs="Arial"/>
          <w:sz w:val="21"/>
          <w:szCs w:val="21"/>
        </w:rPr>
      </w:pPr>
      <w:r w:rsidRPr="00F31AC4">
        <w:rPr>
          <w:rFonts w:ascii="Century Gothic" w:hAnsi="Century Gothic" w:cs="Arial"/>
          <w:sz w:val="21"/>
          <w:szCs w:val="21"/>
        </w:rPr>
        <w:t xml:space="preserve">Report a concern online at </w:t>
      </w:r>
      <w:hyperlink r:id="rId10" w:history="1">
        <w:r w:rsidRPr="00F31AC4">
          <w:rPr>
            <w:rFonts w:ascii="Century Gothic" w:hAnsi="Century Gothic" w:cs="Arial"/>
            <w:sz w:val="21"/>
            <w:szCs w:val="21"/>
            <w:u w:val="single"/>
          </w:rPr>
          <w:t>https://ico.org.uk/concerns/</w:t>
        </w:r>
      </w:hyperlink>
      <w:r w:rsidRPr="00F31AC4">
        <w:rPr>
          <w:rFonts w:ascii="Century Gothic" w:hAnsi="Century Gothic" w:cs="Arial"/>
          <w:i/>
          <w:sz w:val="21"/>
          <w:szCs w:val="21"/>
          <w:u w:val="single"/>
        </w:rPr>
        <w:t xml:space="preserve"> </w:t>
      </w:r>
    </w:p>
    <w:p w14:paraId="5D41D95D" w14:textId="77777777" w:rsidR="00E43CD8" w:rsidRPr="00F31AC4" w:rsidRDefault="00E43CD8" w:rsidP="00E43CD8">
      <w:pPr>
        <w:numPr>
          <w:ilvl w:val="0"/>
          <w:numId w:val="28"/>
        </w:numPr>
        <w:spacing w:before="120" w:line="276" w:lineRule="auto"/>
        <w:textAlignment w:val="baseline"/>
        <w:rPr>
          <w:rFonts w:ascii="Century Gothic" w:hAnsi="Century Gothic" w:cs="Arial"/>
          <w:sz w:val="21"/>
          <w:szCs w:val="21"/>
        </w:rPr>
      </w:pPr>
      <w:r w:rsidRPr="00F31AC4">
        <w:rPr>
          <w:rFonts w:ascii="Century Gothic" w:hAnsi="Century Gothic" w:cs="Arial"/>
          <w:sz w:val="21"/>
          <w:szCs w:val="21"/>
        </w:rPr>
        <w:t>Call 0303 123 1113 (local rate)</w:t>
      </w:r>
    </w:p>
    <w:p w14:paraId="423CA239" w14:textId="77777777" w:rsidR="00E43CD8" w:rsidRPr="00F31AC4" w:rsidRDefault="00E43CD8" w:rsidP="00E43CD8">
      <w:pPr>
        <w:numPr>
          <w:ilvl w:val="0"/>
          <w:numId w:val="28"/>
        </w:numPr>
        <w:spacing w:before="120" w:line="276" w:lineRule="auto"/>
        <w:textAlignment w:val="baseline"/>
        <w:rPr>
          <w:rFonts w:ascii="Century Gothic" w:hAnsi="Century Gothic" w:cs="Arial"/>
          <w:sz w:val="21"/>
          <w:szCs w:val="21"/>
        </w:rPr>
      </w:pPr>
      <w:r w:rsidRPr="00F31AC4">
        <w:rPr>
          <w:rFonts w:ascii="Century Gothic" w:hAnsi="Century Gothic" w:cs="Arial"/>
          <w:sz w:val="21"/>
          <w:szCs w:val="21"/>
        </w:rPr>
        <w:t>Call 01625 545 745 (national rate)</w:t>
      </w:r>
    </w:p>
    <w:p w14:paraId="59785E75" w14:textId="51BEC500" w:rsidR="00E43CD8" w:rsidRPr="00F31AC4" w:rsidRDefault="00E43CD8" w:rsidP="00EE3E53">
      <w:pPr>
        <w:numPr>
          <w:ilvl w:val="0"/>
          <w:numId w:val="28"/>
        </w:numPr>
        <w:spacing w:before="120" w:line="276" w:lineRule="auto"/>
        <w:textAlignment w:val="baseline"/>
        <w:rPr>
          <w:rFonts w:ascii="Century Gothic" w:hAnsi="Century Gothic" w:cs="Arial"/>
          <w:color w:val="000000"/>
          <w:sz w:val="21"/>
          <w:szCs w:val="21"/>
        </w:rPr>
      </w:pPr>
      <w:r w:rsidRPr="00F31AC4">
        <w:rPr>
          <w:rFonts w:ascii="Century Gothic" w:hAnsi="Century Gothic" w:cs="Arial"/>
          <w:color w:val="000000"/>
          <w:sz w:val="21"/>
          <w:szCs w:val="21"/>
        </w:rPr>
        <w:t>Or write to: Information Commissioner’s Office, Wycliffe House, Water Lane, Wilmslow, Cheshire, SK9 5AF</w:t>
      </w:r>
    </w:p>
    <w:p w14:paraId="5DCD7F95" w14:textId="472AFC39" w:rsidR="00EE3E53" w:rsidRPr="00F31AC4" w:rsidRDefault="00EE3E53" w:rsidP="00E43CD8">
      <w:pPr>
        <w:widowControl w:val="0"/>
        <w:overflowPunct w:val="0"/>
        <w:autoSpaceDE w:val="0"/>
        <w:autoSpaceDN w:val="0"/>
        <w:adjustRightInd w:val="0"/>
        <w:spacing w:after="0"/>
        <w:textAlignment w:val="baseline"/>
        <w:rPr>
          <w:rFonts w:ascii="Century Gothic" w:hAnsi="Century Gothic"/>
          <w:color w:val="FF0000"/>
          <w:sz w:val="21"/>
          <w:szCs w:val="21"/>
          <w:lang w:eastAsia="en-US"/>
        </w:rPr>
      </w:pPr>
    </w:p>
    <w:p w14:paraId="571AFD95" w14:textId="77777777" w:rsidR="00EE3E53" w:rsidRPr="00F31AC4" w:rsidRDefault="00EE3E53" w:rsidP="00E43CD8">
      <w:pPr>
        <w:widowControl w:val="0"/>
        <w:overflowPunct w:val="0"/>
        <w:autoSpaceDE w:val="0"/>
        <w:autoSpaceDN w:val="0"/>
        <w:adjustRightInd w:val="0"/>
        <w:spacing w:after="0"/>
        <w:textAlignment w:val="baseline"/>
        <w:rPr>
          <w:rFonts w:ascii="Century Gothic" w:hAnsi="Century Gothic"/>
          <w:color w:val="FF0000"/>
          <w:sz w:val="21"/>
          <w:szCs w:val="21"/>
          <w:lang w:eastAsia="en-US"/>
        </w:rPr>
      </w:pPr>
    </w:p>
    <w:p w14:paraId="79CC9108" w14:textId="77777777" w:rsidR="00E43CD8" w:rsidRPr="00F31AC4" w:rsidRDefault="00E43CD8" w:rsidP="005565B6">
      <w:pPr>
        <w:widowControl w:val="0"/>
        <w:overflowPunct w:val="0"/>
        <w:autoSpaceDE w:val="0"/>
        <w:autoSpaceDN w:val="0"/>
        <w:adjustRightInd w:val="0"/>
        <w:spacing w:after="0" w:line="276" w:lineRule="auto"/>
        <w:textAlignment w:val="baseline"/>
        <w:rPr>
          <w:rFonts w:ascii="Century Gothic" w:hAnsi="Century Gothic"/>
          <w:b/>
          <w:bCs/>
          <w:sz w:val="21"/>
          <w:szCs w:val="21"/>
          <w:lang w:eastAsia="en-US"/>
        </w:rPr>
      </w:pPr>
      <w:r w:rsidRPr="00F31AC4">
        <w:rPr>
          <w:rFonts w:ascii="Century Gothic" w:hAnsi="Century Gothic"/>
          <w:b/>
          <w:bCs/>
          <w:sz w:val="21"/>
          <w:szCs w:val="21"/>
          <w:lang w:eastAsia="en-US"/>
        </w:rPr>
        <w:lastRenderedPageBreak/>
        <w:t>Contact</w:t>
      </w:r>
    </w:p>
    <w:p w14:paraId="61A48D6F" w14:textId="1D309FFB" w:rsidR="00E43CD8" w:rsidRPr="00F31AC4" w:rsidRDefault="00A91496" w:rsidP="005565B6">
      <w:pPr>
        <w:pBdr>
          <w:top w:val="nil"/>
          <w:left w:val="nil"/>
          <w:bottom w:val="nil"/>
          <w:right w:val="nil"/>
          <w:between w:val="nil"/>
        </w:pBdr>
        <w:spacing w:line="276" w:lineRule="auto"/>
        <w:rPr>
          <w:rFonts w:ascii="Century Gothic" w:hAnsi="Century Gothic" w:cs="Arial"/>
          <w:sz w:val="21"/>
          <w:szCs w:val="21"/>
        </w:rPr>
      </w:pPr>
      <w:bookmarkStart w:id="1" w:name="_GoBack"/>
      <w:bookmarkEnd w:id="1"/>
      <w:r w:rsidRPr="00F31AC4">
        <w:rPr>
          <w:rFonts w:ascii="Century Gothic" w:eastAsia="Calibri" w:hAnsi="Century Gothic" w:cs="Arial"/>
          <w:sz w:val="21"/>
          <w:szCs w:val="21"/>
        </w:rPr>
        <w:t xml:space="preserve">If a Parent/Carer </w:t>
      </w:r>
      <w:r w:rsidR="00E43CD8" w:rsidRPr="00F31AC4">
        <w:rPr>
          <w:rFonts w:ascii="Century Gothic" w:eastAsia="Calibri" w:hAnsi="Century Gothic" w:cs="Arial"/>
          <w:sz w:val="21"/>
          <w:szCs w:val="21"/>
        </w:rPr>
        <w:t xml:space="preserve">would like to discuss anything in this privacy notice, please contact the Trust’s Data Protection Officer </w:t>
      </w:r>
      <w:r w:rsidRPr="00F31AC4">
        <w:rPr>
          <w:rFonts w:ascii="Century Gothic" w:eastAsia="Calibri" w:hAnsi="Century Gothic" w:cs="Arial"/>
          <w:sz w:val="21"/>
          <w:szCs w:val="21"/>
        </w:rPr>
        <w:t xml:space="preserve">at email - </w:t>
      </w:r>
      <w:r w:rsidR="00E43CD8" w:rsidRPr="00F31AC4">
        <w:rPr>
          <w:rFonts w:ascii="Century Gothic" w:hAnsi="Century Gothic" w:cs="Arial"/>
          <w:sz w:val="21"/>
          <w:szCs w:val="21"/>
        </w:rPr>
        <w:t>datapro</w:t>
      </w:r>
      <w:r w:rsidRPr="00F31AC4">
        <w:rPr>
          <w:rFonts w:ascii="Century Gothic" w:hAnsi="Century Gothic" w:cs="Arial"/>
          <w:sz w:val="21"/>
          <w:szCs w:val="21"/>
        </w:rPr>
        <w:t>tection@activelearningtrust.org</w:t>
      </w:r>
    </w:p>
    <w:p w14:paraId="5791888F" w14:textId="77777777" w:rsidR="005C0EB6" w:rsidRPr="00F31AC4" w:rsidRDefault="005C0EB6" w:rsidP="005C0EB6">
      <w:pPr>
        <w:widowControl w:val="0"/>
        <w:overflowPunct w:val="0"/>
        <w:autoSpaceDE w:val="0"/>
        <w:autoSpaceDN w:val="0"/>
        <w:adjustRightInd w:val="0"/>
        <w:spacing w:after="0"/>
        <w:textAlignment w:val="baseline"/>
        <w:rPr>
          <w:rFonts w:ascii="Century Gothic" w:hAnsi="Century Gothic"/>
          <w:color w:val="FF0000"/>
          <w:sz w:val="21"/>
          <w:szCs w:val="21"/>
          <w:lang w:eastAsia="en-US"/>
        </w:rPr>
      </w:pPr>
    </w:p>
    <w:p w14:paraId="0E65EEB3" w14:textId="01921DA3" w:rsidR="00A8276C" w:rsidRPr="00F31AC4" w:rsidRDefault="00A8276C">
      <w:pPr>
        <w:rPr>
          <w:rFonts w:ascii="Century Gothic" w:hAnsi="Century Gothic"/>
          <w:sz w:val="21"/>
          <w:szCs w:val="21"/>
        </w:rPr>
      </w:pPr>
    </w:p>
    <w:p w14:paraId="3B9A7F3A" w14:textId="6DDDB5D6" w:rsidR="0016769C" w:rsidRPr="00F31AC4" w:rsidRDefault="0016769C" w:rsidP="0016769C">
      <w:pPr>
        <w:rPr>
          <w:rFonts w:ascii="Century Gothic" w:hAnsi="Century Gothic"/>
          <w:strike/>
          <w:color w:val="FF0000"/>
          <w:sz w:val="21"/>
          <w:szCs w:val="21"/>
        </w:rPr>
      </w:pPr>
    </w:p>
    <w:sectPr w:rsidR="0016769C" w:rsidRPr="00F31AC4" w:rsidSect="00E30B4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E23E3" w14:textId="77777777" w:rsidR="00EB52BE" w:rsidRDefault="00EB52BE" w:rsidP="009B1E9A">
      <w:pPr>
        <w:spacing w:after="0"/>
      </w:pPr>
      <w:r>
        <w:separator/>
      </w:r>
    </w:p>
  </w:endnote>
  <w:endnote w:type="continuationSeparator" w:id="0">
    <w:p w14:paraId="0938A43C" w14:textId="77777777" w:rsidR="00EB52BE" w:rsidRDefault="00EB52BE" w:rsidP="009B1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653622"/>
      <w:docPartObj>
        <w:docPartGallery w:val="Page Numbers (Bottom of Page)"/>
        <w:docPartUnique/>
      </w:docPartObj>
    </w:sdtPr>
    <w:sdtEndPr/>
    <w:sdtContent>
      <w:sdt>
        <w:sdtPr>
          <w:id w:val="-1705238520"/>
          <w:docPartObj>
            <w:docPartGallery w:val="Page Numbers (Top of Page)"/>
            <w:docPartUnique/>
          </w:docPartObj>
        </w:sdtPr>
        <w:sdtEndPr/>
        <w:sdtContent>
          <w:p w14:paraId="38057D56" w14:textId="47C0C385" w:rsidR="00454D13" w:rsidRDefault="00454D13" w:rsidP="001E60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31AC4">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1AC4">
              <w:rPr>
                <w:b/>
                <w:bCs/>
                <w:noProof/>
              </w:rPr>
              <w:t>8</w:t>
            </w:r>
            <w:r>
              <w:rPr>
                <w:b/>
                <w:bCs/>
                <w:sz w:val="24"/>
                <w:szCs w:val="24"/>
              </w:rPr>
              <w:fldChar w:fldCharType="end"/>
            </w:r>
          </w:p>
        </w:sdtContent>
      </w:sdt>
    </w:sdtContent>
  </w:sdt>
  <w:p w14:paraId="7F635A31" w14:textId="1DAE02D0" w:rsidR="00454D13" w:rsidRPr="0085393E" w:rsidRDefault="00454D1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9D719" w14:textId="77777777" w:rsidR="00EB52BE" w:rsidRDefault="00EB52BE" w:rsidP="009B1E9A">
      <w:pPr>
        <w:spacing w:after="0"/>
      </w:pPr>
      <w:r>
        <w:separator/>
      </w:r>
    </w:p>
  </w:footnote>
  <w:footnote w:type="continuationSeparator" w:id="0">
    <w:p w14:paraId="38C25978" w14:textId="77777777" w:rsidR="00EB52BE" w:rsidRDefault="00EB52BE" w:rsidP="009B1E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1E81" w14:textId="78CB536D" w:rsidR="00454D13" w:rsidRPr="001E60C9" w:rsidRDefault="00454D13">
    <w:pPr>
      <w:pStyle w:val="Header"/>
      <w:rPr>
        <w:lang w:val="en-US"/>
      </w:rPr>
    </w:pPr>
    <w:r>
      <w:rPr>
        <w:lang w:val="en-US"/>
      </w:rPr>
      <w:t>ALT/PN05                                                                                                                                       Issue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CFE"/>
    <w:multiLevelType w:val="hybridMultilevel"/>
    <w:tmpl w:val="7FFC6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CF32EC"/>
    <w:multiLevelType w:val="hybridMultilevel"/>
    <w:tmpl w:val="7706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45EFB"/>
    <w:multiLevelType w:val="hybridMultilevel"/>
    <w:tmpl w:val="1514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A2678"/>
    <w:multiLevelType w:val="hybridMultilevel"/>
    <w:tmpl w:val="285C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FD5D99"/>
    <w:multiLevelType w:val="multilevel"/>
    <w:tmpl w:val="F44A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04D48"/>
    <w:multiLevelType w:val="hybridMultilevel"/>
    <w:tmpl w:val="3242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75E93"/>
    <w:multiLevelType w:val="multilevel"/>
    <w:tmpl w:val="05C6C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9F47CC"/>
    <w:multiLevelType w:val="hybridMultilevel"/>
    <w:tmpl w:val="20B8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82D8B"/>
    <w:multiLevelType w:val="hybridMultilevel"/>
    <w:tmpl w:val="A90CE3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7136F"/>
    <w:multiLevelType w:val="multilevel"/>
    <w:tmpl w:val="984A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F5BEA"/>
    <w:multiLevelType w:val="hybridMultilevel"/>
    <w:tmpl w:val="DD18A4B0"/>
    <w:lvl w:ilvl="0" w:tplc="3006C23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F1612EA"/>
    <w:multiLevelType w:val="hybridMultilevel"/>
    <w:tmpl w:val="8F9E3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0C6F7B"/>
    <w:multiLevelType w:val="hybridMultilevel"/>
    <w:tmpl w:val="3E16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F2F387D"/>
    <w:multiLevelType w:val="multilevel"/>
    <w:tmpl w:val="7F0A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670C92"/>
    <w:multiLevelType w:val="multilevel"/>
    <w:tmpl w:val="65C8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D6317E"/>
    <w:multiLevelType w:val="hybridMultilevel"/>
    <w:tmpl w:val="D6FA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14EAF"/>
    <w:multiLevelType w:val="multilevel"/>
    <w:tmpl w:val="C39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1F686B"/>
    <w:multiLevelType w:val="hybridMultilevel"/>
    <w:tmpl w:val="A61E6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90DB8"/>
    <w:multiLevelType w:val="multilevel"/>
    <w:tmpl w:val="EC00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225C5"/>
    <w:multiLevelType w:val="multilevel"/>
    <w:tmpl w:val="61882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F02710"/>
    <w:multiLevelType w:val="hybridMultilevel"/>
    <w:tmpl w:val="8434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C38A5"/>
    <w:multiLevelType w:val="hybridMultilevel"/>
    <w:tmpl w:val="A880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D0C8C"/>
    <w:multiLevelType w:val="hybridMultilevel"/>
    <w:tmpl w:val="02FE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756368"/>
    <w:multiLevelType w:val="hybridMultilevel"/>
    <w:tmpl w:val="AF12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571444"/>
    <w:multiLevelType w:val="multilevel"/>
    <w:tmpl w:val="4D0A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A559DB"/>
    <w:multiLevelType w:val="multilevel"/>
    <w:tmpl w:val="F53E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F02ACC"/>
    <w:multiLevelType w:val="multilevel"/>
    <w:tmpl w:val="174C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720836"/>
    <w:multiLevelType w:val="hybridMultilevel"/>
    <w:tmpl w:val="811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97500E"/>
    <w:multiLevelType w:val="multilevel"/>
    <w:tmpl w:val="F9CCC4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69F3728"/>
    <w:multiLevelType w:val="hybridMultilevel"/>
    <w:tmpl w:val="D9868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3F1699"/>
    <w:multiLevelType w:val="multilevel"/>
    <w:tmpl w:val="4A64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0450B4"/>
    <w:multiLevelType w:val="multilevel"/>
    <w:tmpl w:val="6286138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0B458D"/>
    <w:multiLevelType w:val="multilevel"/>
    <w:tmpl w:val="F3C2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F829B2"/>
    <w:multiLevelType w:val="hybridMultilevel"/>
    <w:tmpl w:val="ACD2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3DF958"/>
    <w:multiLevelType w:val="hybridMultilevel"/>
    <w:tmpl w:val="1AEFD0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E23487C"/>
    <w:multiLevelType w:val="hybridMultilevel"/>
    <w:tmpl w:val="EF92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2"/>
  </w:num>
  <w:num w:numId="4">
    <w:abstractNumId w:val="33"/>
  </w:num>
  <w:num w:numId="5">
    <w:abstractNumId w:val="38"/>
  </w:num>
  <w:num w:numId="6">
    <w:abstractNumId w:val="22"/>
  </w:num>
  <w:num w:numId="7">
    <w:abstractNumId w:val="7"/>
  </w:num>
  <w:num w:numId="8">
    <w:abstractNumId w:val="34"/>
  </w:num>
  <w:num w:numId="9">
    <w:abstractNumId w:val="15"/>
  </w:num>
  <w:num w:numId="10">
    <w:abstractNumId w:val="2"/>
  </w:num>
  <w:num w:numId="11">
    <w:abstractNumId w:val="26"/>
  </w:num>
  <w:num w:numId="12">
    <w:abstractNumId w:val="13"/>
  </w:num>
  <w:num w:numId="13">
    <w:abstractNumId w:val="1"/>
  </w:num>
  <w:num w:numId="14">
    <w:abstractNumId w:val="10"/>
  </w:num>
  <w:num w:numId="15">
    <w:abstractNumId w:val="5"/>
  </w:num>
  <w:num w:numId="16">
    <w:abstractNumId w:val="3"/>
  </w:num>
  <w:num w:numId="17">
    <w:abstractNumId w:val="23"/>
  </w:num>
  <w:num w:numId="18">
    <w:abstractNumId w:val="20"/>
  </w:num>
  <w:num w:numId="19">
    <w:abstractNumId w:val="41"/>
  </w:num>
  <w:num w:numId="20">
    <w:abstractNumId w:val="43"/>
  </w:num>
  <w:num w:numId="21">
    <w:abstractNumId w:val="6"/>
  </w:num>
  <w:num w:numId="22">
    <w:abstractNumId w:val="29"/>
  </w:num>
  <w:num w:numId="23">
    <w:abstractNumId w:val="8"/>
  </w:num>
  <w:num w:numId="24">
    <w:abstractNumId w:val="36"/>
  </w:num>
  <w:num w:numId="25">
    <w:abstractNumId w:val="27"/>
  </w:num>
  <w:num w:numId="26">
    <w:abstractNumId w:val="11"/>
  </w:num>
  <w:num w:numId="27">
    <w:abstractNumId w:val="14"/>
  </w:num>
  <w:num w:numId="28">
    <w:abstractNumId w:val="37"/>
  </w:num>
  <w:num w:numId="29">
    <w:abstractNumId w:val="40"/>
  </w:num>
  <w:num w:numId="30">
    <w:abstractNumId w:val="18"/>
  </w:num>
  <w:num w:numId="31">
    <w:abstractNumId w:val="44"/>
  </w:num>
  <w:num w:numId="32">
    <w:abstractNumId w:val="9"/>
  </w:num>
  <w:num w:numId="33">
    <w:abstractNumId w:val="35"/>
  </w:num>
  <w:num w:numId="34">
    <w:abstractNumId w:val="25"/>
  </w:num>
  <w:num w:numId="35">
    <w:abstractNumId w:val="32"/>
  </w:num>
  <w:num w:numId="36">
    <w:abstractNumId w:val="30"/>
  </w:num>
  <w:num w:numId="37">
    <w:abstractNumId w:val="39"/>
  </w:num>
  <w:num w:numId="38">
    <w:abstractNumId w:val="31"/>
  </w:num>
  <w:num w:numId="39">
    <w:abstractNumId w:val="24"/>
  </w:num>
  <w:num w:numId="40">
    <w:abstractNumId w:val="42"/>
  </w:num>
  <w:num w:numId="41">
    <w:abstractNumId w:val="17"/>
  </w:num>
  <w:num w:numId="42">
    <w:abstractNumId w:val="0"/>
  </w:num>
  <w:num w:numId="43">
    <w:abstractNumId w:val="28"/>
  </w:num>
  <w:num w:numId="44">
    <w:abstractNumId w:val="19"/>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C"/>
    <w:rsid w:val="00053FAD"/>
    <w:rsid w:val="00061639"/>
    <w:rsid w:val="000C386C"/>
    <w:rsid w:val="000D4490"/>
    <w:rsid w:val="00117091"/>
    <w:rsid w:val="00121E1D"/>
    <w:rsid w:val="00152271"/>
    <w:rsid w:val="00161B60"/>
    <w:rsid w:val="0016769C"/>
    <w:rsid w:val="00172516"/>
    <w:rsid w:val="00191A99"/>
    <w:rsid w:val="001B4AF0"/>
    <w:rsid w:val="001B54F4"/>
    <w:rsid w:val="001E60C9"/>
    <w:rsid w:val="00205DD7"/>
    <w:rsid w:val="00207DB2"/>
    <w:rsid w:val="00215A32"/>
    <w:rsid w:val="00294A7B"/>
    <w:rsid w:val="002B7395"/>
    <w:rsid w:val="002E37BA"/>
    <w:rsid w:val="002E7351"/>
    <w:rsid w:val="003E19C8"/>
    <w:rsid w:val="003F4225"/>
    <w:rsid w:val="00406FDA"/>
    <w:rsid w:val="00452E06"/>
    <w:rsid w:val="00454D13"/>
    <w:rsid w:val="00464020"/>
    <w:rsid w:val="00470970"/>
    <w:rsid w:val="004772BB"/>
    <w:rsid w:val="004E66A3"/>
    <w:rsid w:val="00504C62"/>
    <w:rsid w:val="00520FF6"/>
    <w:rsid w:val="005565B6"/>
    <w:rsid w:val="00557890"/>
    <w:rsid w:val="00597E13"/>
    <w:rsid w:val="005A0F8C"/>
    <w:rsid w:val="005B710B"/>
    <w:rsid w:val="005C0EB6"/>
    <w:rsid w:val="005C526B"/>
    <w:rsid w:val="006027D0"/>
    <w:rsid w:val="00626D32"/>
    <w:rsid w:val="00637365"/>
    <w:rsid w:val="00641757"/>
    <w:rsid w:val="00655234"/>
    <w:rsid w:val="0067614F"/>
    <w:rsid w:val="0068574F"/>
    <w:rsid w:val="006F5192"/>
    <w:rsid w:val="007040D1"/>
    <w:rsid w:val="00710568"/>
    <w:rsid w:val="00713989"/>
    <w:rsid w:val="00767BD3"/>
    <w:rsid w:val="007767BC"/>
    <w:rsid w:val="0078751E"/>
    <w:rsid w:val="007D5ECE"/>
    <w:rsid w:val="008350C0"/>
    <w:rsid w:val="0085393E"/>
    <w:rsid w:val="00867777"/>
    <w:rsid w:val="008A0143"/>
    <w:rsid w:val="00914010"/>
    <w:rsid w:val="0097355C"/>
    <w:rsid w:val="00987598"/>
    <w:rsid w:val="0099416D"/>
    <w:rsid w:val="009A44FB"/>
    <w:rsid w:val="009B1E9A"/>
    <w:rsid w:val="009C2BF9"/>
    <w:rsid w:val="009F6D59"/>
    <w:rsid w:val="00A53AFB"/>
    <w:rsid w:val="00A63141"/>
    <w:rsid w:val="00A8276C"/>
    <w:rsid w:val="00A91496"/>
    <w:rsid w:val="00A96D8E"/>
    <w:rsid w:val="00B27BBC"/>
    <w:rsid w:val="00B74A5E"/>
    <w:rsid w:val="00BA080B"/>
    <w:rsid w:val="00BA550D"/>
    <w:rsid w:val="00BC45F6"/>
    <w:rsid w:val="00BC64C7"/>
    <w:rsid w:val="00BF6FCE"/>
    <w:rsid w:val="00C04F84"/>
    <w:rsid w:val="00C144DB"/>
    <w:rsid w:val="00C15BD7"/>
    <w:rsid w:val="00C75151"/>
    <w:rsid w:val="00CE4EA0"/>
    <w:rsid w:val="00D14A24"/>
    <w:rsid w:val="00D247CF"/>
    <w:rsid w:val="00D27D79"/>
    <w:rsid w:val="00D34CE7"/>
    <w:rsid w:val="00D34EC7"/>
    <w:rsid w:val="00DB7E18"/>
    <w:rsid w:val="00E0175D"/>
    <w:rsid w:val="00E30B4C"/>
    <w:rsid w:val="00E43CD8"/>
    <w:rsid w:val="00E940FC"/>
    <w:rsid w:val="00EB52BE"/>
    <w:rsid w:val="00EC7D95"/>
    <w:rsid w:val="00EE3E53"/>
    <w:rsid w:val="00F019F7"/>
    <w:rsid w:val="00F143F5"/>
    <w:rsid w:val="00F3174B"/>
    <w:rsid w:val="00F31AC4"/>
    <w:rsid w:val="00F40823"/>
    <w:rsid w:val="00F8003C"/>
    <w:rsid w:val="00FA33CF"/>
    <w:rsid w:val="00FA41A2"/>
    <w:rsid w:val="00FC6E7A"/>
    <w:rsid w:val="00FE1BDB"/>
    <w:rsid w:val="00FE1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6F3E2"/>
  <w15:chartTrackingRefBased/>
  <w15:docId w15:val="{11268826-7661-4E30-B640-CCBDCD66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76C"/>
    <w:pPr>
      <w:spacing w:after="120" w:line="240" w:lineRule="auto"/>
      <w:jc w:val="both"/>
    </w:pPr>
    <w:rPr>
      <w:rFonts w:ascii="Arial" w:eastAsia="Times New Roman" w:hAnsi="Arial" w:cs="Times New Roman"/>
      <w:sz w:val="20"/>
      <w:szCs w:val="20"/>
      <w:lang w:eastAsia="en-GB"/>
    </w:rPr>
  </w:style>
  <w:style w:type="paragraph" w:styleId="Heading3">
    <w:name w:val="heading 3"/>
    <w:basedOn w:val="Normal"/>
    <w:next w:val="Normal"/>
    <w:link w:val="Heading3Char"/>
    <w:uiPriority w:val="9"/>
    <w:semiHidden/>
    <w:unhideWhenUsed/>
    <w:qFormat/>
    <w:rsid w:val="00D34C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34CE7"/>
    <w:pPr>
      <w:spacing w:before="100" w:beforeAutospacing="1" w:after="210"/>
      <w:jc w:val="left"/>
      <w:outlineLvl w:val="3"/>
    </w:pPr>
    <w:rPr>
      <w:rFonts w:ascii="Times New Roman" w:hAnsi="Times New Roman"/>
      <w:b/>
      <w:bCs/>
      <w:color w:val="4A681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8276C"/>
    <w:pPr>
      <w:ind w:left="720"/>
      <w:contextualSpacing/>
    </w:pPr>
  </w:style>
  <w:style w:type="character" w:styleId="CommentReference">
    <w:name w:val="annotation reference"/>
    <w:uiPriority w:val="99"/>
    <w:semiHidden/>
    <w:rsid w:val="00A8276C"/>
    <w:rPr>
      <w:rFonts w:cs="Times New Roman"/>
      <w:sz w:val="16"/>
      <w:szCs w:val="16"/>
    </w:rPr>
  </w:style>
  <w:style w:type="paragraph" w:styleId="CommentText">
    <w:name w:val="annotation text"/>
    <w:basedOn w:val="Normal"/>
    <w:link w:val="CommentTextChar"/>
    <w:uiPriority w:val="99"/>
    <w:semiHidden/>
    <w:rsid w:val="00A8276C"/>
    <w:pPr>
      <w:spacing w:after="200"/>
      <w:jc w:val="left"/>
    </w:pPr>
    <w:rPr>
      <w:rFonts w:ascii="Calibri" w:eastAsia="Calibri" w:hAnsi="Calibri"/>
      <w:lang w:eastAsia="x-none"/>
    </w:rPr>
  </w:style>
  <w:style w:type="character" w:customStyle="1" w:styleId="CommentTextChar">
    <w:name w:val="Comment Text Char"/>
    <w:basedOn w:val="DefaultParagraphFont"/>
    <w:link w:val="CommentText"/>
    <w:uiPriority w:val="99"/>
    <w:semiHidden/>
    <w:rsid w:val="00A8276C"/>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BA55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D"/>
    <w:rPr>
      <w:rFonts w:ascii="Segoe UI" w:eastAsia="Times New Roman" w:hAnsi="Segoe UI" w:cs="Segoe UI"/>
      <w:sz w:val="18"/>
      <w:szCs w:val="18"/>
      <w:lang w:eastAsia="en-GB"/>
    </w:rPr>
  </w:style>
  <w:style w:type="character" w:styleId="Hyperlink">
    <w:name w:val="Hyperlink"/>
    <w:basedOn w:val="DefaultParagraphFont"/>
    <w:uiPriority w:val="99"/>
    <w:unhideWhenUsed/>
    <w:rsid w:val="00626D32"/>
    <w:rPr>
      <w:color w:val="0563C1" w:themeColor="hyperlink"/>
      <w:u w:val="single"/>
    </w:rPr>
  </w:style>
  <w:style w:type="character" w:customStyle="1" w:styleId="UnresolvedMention1">
    <w:name w:val="Unresolved Mention1"/>
    <w:basedOn w:val="DefaultParagraphFont"/>
    <w:uiPriority w:val="99"/>
    <w:semiHidden/>
    <w:unhideWhenUsed/>
    <w:rsid w:val="00626D32"/>
    <w:rPr>
      <w:color w:val="808080"/>
      <w:shd w:val="clear" w:color="auto" w:fill="E6E6E6"/>
    </w:rPr>
  </w:style>
  <w:style w:type="character" w:styleId="FollowedHyperlink">
    <w:name w:val="FollowedHyperlink"/>
    <w:basedOn w:val="DefaultParagraphFont"/>
    <w:uiPriority w:val="99"/>
    <w:semiHidden/>
    <w:unhideWhenUsed/>
    <w:rsid w:val="00626D3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A0143"/>
    <w:pPr>
      <w:spacing w:after="120"/>
      <w:jc w:val="both"/>
    </w:pPr>
    <w:rPr>
      <w:rFonts w:ascii="Arial" w:eastAsia="Times New Roman" w:hAnsi="Arial"/>
      <w:b/>
      <w:bCs/>
      <w:lang w:eastAsia="en-GB"/>
    </w:rPr>
  </w:style>
  <w:style w:type="character" w:customStyle="1" w:styleId="CommentSubjectChar">
    <w:name w:val="Comment Subject Char"/>
    <w:basedOn w:val="CommentTextChar"/>
    <w:link w:val="CommentSubject"/>
    <w:uiPriority w:val="99"/>
    <w:semiHidden/>
    <w:rsid w:val="008A0143"/>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9B1E9A"/>
    <w:pPr>
      <w:tabs>
        <w:tab w:val="center" w:pos="4513"/>
        <w:tab w:val="right" w:pos="9026"/>
      </w:tabs>
      <w:spacing w:after="0"/>
    </w:pPr>
  </w:style>
  <w:style w:type="character" w:customStyle="1" w:styleId="HeaderChar">
    <w:name w:val="Header Char"/>
    <w:basedOn w:val="DefaultParagraphFont"/>
    <w:link w:val="Header"/>
    <w:uiPriority w:val="99"/>
    <w:rsid w:val="009B1E9A"/>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9B1E9A"/>
    <w:pPr>
      <w:tabs>
        <w:tab w:val="center" w:pos="4513"/>
        <w:tab w:val="right" w:pos="9026"/>
      </w:tabs>
      <w:spacing w:after="0"/>
    </w:pPr>
  </w:style>
  <w:style w:type="character" w:customStyle="1" w:styleId="FooterChar">
    <w:name w:val="Footer Char"/>
    <w:basedOn w:val="DefaultParagraphFont"/>
    <w:link w:val="Footer"/>
    <w:uiPriority w:val="99"/>
    <w:rsid w:val="009B1E9A"/>
    <w:rPr>
      <w:rFonts w:ascii="Arial" w:eastAsia="Times New Roman" w:hAnsi="Arial" w:cs="Times New Roman"/>
      <w:sz w:val="20"/>
      <w:szCs w:val="20"/>
      <w:lang w:eastAsia="en-GB"/>
    </w:rPr>
  </w:style>
  <w:style w:type="character" w:customStyle="1" w:styleId="Heading4Char">
    <w:name w:val="Heading 4 Char"/>
    <w:basedOn w:val="DefaultParagraphFont"/>
    <w:link w:val="Heading4"/>
    <w:uiPriority w:val="9"/>
    <w:rsid w:val="00D34CE7"/>
    <w:rPr>
      <w:rFonts w:ascii="Times New Roman" w:eastAsia="Times New Roman" w:hAnsi="Times New Roman" w:cs="Times New Roman"/>
      <w:b/>
      <w:bCs/>
      <w:color w:val="4A6818"/>
      <w:sz w:val="34"/>
      <w:szCs w:val="34"/>
      <w:lang w:eastAsia="en-GB"/>
    </w:rPr>
  </w:style>
  <w:style w:type="character" w:customStyle="1" w:styleId="Heading3Char">
    <w:name w:val="Heading 3 Char"/>
    <w:basedOn w:val="DefaultParagraphFont"/>
    <w:link w:val="Heading3"/>
    <w:uiPriority w:val="9"/>
    <w:semiHidden/>
    <w:rsid w:val="00D34CE7"/>
    <w:rPr>
      <w:rFonts w:asciiTheme="majorHAnsi" w:eastAsiaTheme="majorEastAsia" w:hAnsiTheme="majorHAnsi" w:cstheme="majorBidi"/>
      <w:color w:val="1F3763" w:themeColor="accent1" w:themeShade="7F"/>
      <w:sz w:val="24"/>
      <w:szCs w:val="24"/>
      <w:lang w:eastAsia="en-GB"/>
    </w:rPr>
  </w:style>
  <w:style w:type="character" w:styleId="Strong">
    <w:name w:val="Strong"/>
    <w:basedOn w:val="DefaultParagraphFont"/>
    <w:uiPriority w:val="22"/>
    <w:qFormat/>
    <w:rsid w:val="00A53AFB"/>
    <w:rPr>
      <w:b/>
      <w:bCs/>
    </w:rPr>
  </w:style>
  <w:style w:type="paragraph" w:customStyle="1" w:styleId="Default">
    <w:name w:val="Default"/>
    <w:rsid w:val="00504C6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94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rsid w:val="0099416D"/>
    <w:rPr>
      <w:rFonts w:ascii="Arial" w:eastAsia="Times New Roman" w:hAnsi="Arial" w:cs="Times New Roman"/>
      <w:sz w:val="20"/>
      <w:szCs w:val="20"/>
      <w:lang w:eastAsia="en-GB"/>
    </w:rPr>
  </w:style>
  <w:style w:type="paragraph" w:styleId="NormalWeb">
    <w:name w:val="Normal (Web)"/>
    <w:basedOn w:val="Normal"/>
    <w:uiPriority w:val="99"/>
    <w:unhideWhenUsed/>
    <w:rsid w:val="00207DB2"/>
    <w:pPr>
      <w:spacing w:after="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5314">
      <w:bodyDiv w:val="1"/>
      <w:marLeft w:val="0"/>
      <w:marRight w:val="0"/>
      <w:marTop w:val="0"/>
      <w:marBottom w:val="0"/>
      <w:divBdr>
        <w:top w:val="none" w:sz="0" w:space="0" w:color="auto"/>
        <w:left w:val="none" w:sz="0" w:space="0" w:color="auto"/>
        <w:bottom w:val="none" w:sz="0" w:space="0" w:color="auto"/>
        <w:right w:val="none" w:sz="0" w:space="0" w:color="auto"/>
      </w:divBdr>
      <w:divsChild>
        <w:div w:id="1420524303">
          <w:marLeft w:val="0"/>
          <w:marRight w:val="0"/>
          <w:marTop w:val="0"/>
          <w:marBottom w:val="0"/>
          <w:divBdr>
            <w:top w:val="none" w:sz="0" w:space="0" w:color="auto"/>
            <w:left w:val="none" w:sz="0" w:space="0" w:color="auto"/>
            <w:bottom w:val="none" w:sz="0" w:space="0" w:color="auto"/>
            <w:right w:val="none" w:sz="0" w:space="0" w:color="auto"/>
          </w:divBdr>
          <w:divsChild>
            <w:div w:id="5921029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514535911">
      <w:bodyDiv w:val="1"/>
      <w:marLeft w:val="0"/>
      <w:marRight w:val="0"/>
      <w:marTop w:val="0"/>
      <w:marBottom w:val="0"/>
      <w:divBdr>
        <w:top w:val="none" w:sz="0" w:space="0" w:color="auto"/>
        <w:left w:val="none" w:sz="0" w:space="0" w:color="auto"/>
        <w:bottom w:val="none" w:sz="0" w:space="0" w:color="auto"/>
        <w:right w:val="none" w:sz="0" w:space="0" w:color="auto"/>
      </w:divBdr>
      <w:divsChild>
        <w:div w:id="690836977">
          <w:marLeft w:val="0"/>
          <w:marRight w:val="0"/>
          <w:marTop w:val="0"/>
          <w:marBottom w:val="0"/>
          <w:divBdr>
            <w:top w:val="none" w:sz="0" w:space="0" w:color="auto"/>
            <w:left w:val="none" w:sz="0" w:space="0" w:color="auto"/>
            <w:bottom w:val="none" w:sz="0" w:space="0" w:color="auto"/>
            <w:right w:val="none" w:sz="0" w:space="0" w:color="auto"/>
          </w:divBdr>
          <w:divsChild>
            <w:div w:id="149194405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546262518">
      <w:bodyDiv w:val="1"/>
      <w:marLeft w:val="0"/>
      <w:marRight w:val="0"/>
      <w:marTop w:val="0"/>
      <w:marBottom w:val="0"/>
      <w:divBdr>
        <w:top w:val="none" w:sz="0" w:space="0" w:color="auto"/>
        <w:left w:val="none" w:sz="0" w:space="0" w:color="auto"/>
        <w:bottom w:val="none" w:sz="0" w:space="0" w:color="auto"/>
        <w:right w:val="none" w:sz="0" w:space="0" w:color="auto"/>
      </w:divBdr>
      <w:divsChild>
        <w:div w:id="816990784">
          <w:marLeft w:val="0"/>
          <w:marRight w:val="0"/>
          <w:marTop w:val="0"/>
          <w:marBottom w:val="0"/>
          <w:divBdr>
            <w:top w:val="none" w:sz="0" w:space="0" w:color="auto"/>
            <w:left w:val="none" w:sz="0" w:space="0" w:color="auto"/>
            <w:bottom w:val="none" w:sz="0" w:space="0" w:color="auto"/>
            <w:right w:val="none" w:sz="0" w:space="0" w:color="auto"/>
          </w:divBdr>
          <w:divsChild>
            <w:div w:id="136998797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586698614">
      <w:bodyDiv w:val="1"/>
      <w:marLeft w:val="0"/>
      <w:marRight w:val="0"/>
      <w:marTop w:val="0"/>
      <w:marBottom w:val="0"/>
      <w:divBdr>
        <w:top w:val="none" w:sz="0" w:space="0" w:color="auto"/>
        <w:left w:val="none" w:sz="0" w:space="0" w:color="auto"/>
        <w:bottom w:val="none" w:sz="0" w:space="0" w:color="auto"/>
        <w:right w:val="none" w:sz="0" w:space="0" w:color="auto"/>
      </w:divBdr>
    </w:div>
    <w:div w:id="653215839">
      <w:bodyDiv w:val="1"/>
      <w:marLeft w:val="0"/>
      <w:marRight w:val="0"/>
      <w:marTop w:val="0"/>
      <w:marBottom w:val="0"/>
      <w:divBdr>
        <w:top w:val="none" w:sz="0" w:space="0" w:color="auto"/>
        <w:left w:val="none" w:sz="0" w:space="0" w:color="auto"/>
        <w:bottom w:val="none" w:sz="0" w:space="0" w:color="auto"/>
        <w:right w:val="none" w:sz="0" w:space="0" w:color="auto"/>
      </w:divBdr>
      <w:divsChild>
        <w:div w:id="1171334054">
          <w:marLeft w:val="0"/>
          <w:marRight w:val="0"/>
          <w:marTop w:val="0"/>
          <w:marBottom w:val="0"/>
          <w:divBdr>
            <w:top w:val="none" w:sz="0" w:space="0" w:color="auto"/>
            <w:left w:val="none" w:sz="0" w:space="0" w:color="auto"/>
            <w:bottom w:val="none" w:sz="0" w:space="0" w:color="auto"/>
            <w:right w:val="none" w:sz="0" w:space="0" w:color="auto"/>
          </w:divBdr>
          <w:divsChild>
            <w:div w:id="463698514">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708577451">
      <w:bodyDiv w:val="1"/>
      <w:marLeft w:val="0"/>
      <w:marRight w:val="0"/>
      <w:marTop w:val="0"/>
      <w:marBottom w:val="0"/>
      <w:divBdr>
        <w:top w:val="none" w:sz="0" w:space="0" w:color="auto"/>
        <w:left w:val="none" w:sz="0" w:space="0" w:color="auto"/>
        <w:bottom w:val="none" w:sz="0" w:space="0" w:color="auto"/>
        <w:right w:val="none" w:sz="0" w:space="0" w:color="auto"/>
      </w:divBdr>
      <w:divsChild>
        <w:div w:id="1540970657">
          <w:marLeft w:val="0"/>
          <w:marRight w:val="0"/>
          <w:marTop w:val="0"/>
          <w:marBottom w:val="0"/>
          <w:divBdr>
            <w:top w:val="none" w:sz="0" w:space="0" w:color="auto"/>
            <w:left w:val="none" w:sz="0" w:space="0" w:color="auto"/>
            <w:bottom w:val="none" w:sz="0" w:space="0" w:color="auto"/>
            <w:right w:val="none" w:sz="0" w:space="0" w:color="auto"/>
          </w:divBdr>
          <w:divsChild>
            <w:div w:id="589431828">
              <w:marLeft w:val="0"/>
              <w:marRight w:val="0"/>
              <w:marTop w:val="0"/>
              <w:marBottom w:val="0"/>
              <w:divBdr>
                <w:top w:val="none" w:sz="0" w:space="0" w:color="auto"/>
                <w:left w:val="none" w:sz="0" w:space="0" w:color="auto"/>
                <w:bottom w:val="none" w:sz="0" w:space="0" w:color="auto"/>
                <w:right w:val="none" w:sz="0" w:space="0" w:color="auto"/>
              </w:divBdr>
              <w:divsChild>
                <w:div w:id="1302153739">
                  <w:marLeft w:val="0"/>
                  <w:marRight w:val="0"/>
                  <w:marTop w:val="900"/>
                  <w:marBottom w:val="600"/>
                  <w:divBdr>
                    <w:top w:val="none" w:sz="0" w:space="0" w:color="auto"/>
                    <w:left w:val="none" w:sz="0" w:space="0" w:color="auto"/>
                    <w:bottom w:val="none" w:sz="0" w:space="0" w:color="auto"/>
                    <w:right w:val="none" w:sz="0" w:space="0" w:color="auto"/>
                  </w:divBdr>
                  <w:divsChild>
                    <w:div w:id="10605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725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764040362">
      <w:bodyDiv w:val="1"/>
      <w:marLeft w:val="0"/>
      <w:marRight w:val="0"/>
      <w:marTop w:val="0"/>
      <w:marBottom w:val="0"/>
      <w:divBdr>
        <w:top w:val="none" w:sz="0" w:space="0" w:color="auto"/>
        <w:left w:val="none" w:sz="0" w:space="0" w:color="auto"/>
        <w:bottom w:val="none" w:sz="0" w:space="0" w:color="auto"/>
        <w:right w:val="none" w:sz="0" w:space="0" w:color="auto"/>
      </w:divBdr>
    </w:div>
    <w:div w:id="875511773">
      <w:bodyDiv w:val="1"/>
      <w:marLeft w:val="0"/>
      <w:marRight w:val="0"/>
      <w:marTop w:val="0"/>
      <w:marBottom w:val="0"/>
      <w:divBdr>
        <w:top w:val="none" w:sz="0" w:space="0" w:color="auto"/>
        <w:left w:val="none" w:sz="0" w:space="0" w:color="auto"/>
        <w:bottom w:val="none" w:sz="0" w:space="0" w:color="auto"/>
        <w:right w:val="none" w:sz="0" w:space="0" w:color="auto"/>
      </w:divBdr>
      <w:divsChild>
        <w:div w:id="1624575862">
          <w:marLeft w:val="0"/>
          <w:marRight w:val="0"/>
          <w:marTop w:val="0"/>
          <w:marBottom w:val="0"/>
          <w:divBdr>
            <w:top w:val="none" w:sz="0" w:space="0" w:color="auto"/>
            <w:left w:val="none" w:sz="0" w:space="0" w:color="auto"/>
            <w:bottom w:val="none" w:sz="0" w:space="0" w:color="auto"/>
            <w:right w:val="none" w:sz="0" w:space="0" w:color="auto"/>
          </w:divBdr>
          <w:divsChild>
            <w:div w:id="1259026699">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210724835">
      <w:bodyDiv w:val="1"/>
      <w:marLeft w:val="0"/>
      <w:marRight w:val="0"/>
      <w:marTop w:val="0"/>
      <w:marBottom w:val="0"/>
      <w:divBdr>
        <w:top w:val="none" w:sz="0" w:space="0" w:color="auto"/>
        <w:left w:val="none" w:sz="0" w:space="0" w:color="auto"/>
        <w:bottom w:val="none" w:sz="0" w:space="0" w:color="auto"/>
        <w:right w:val="none" w:sz="0" w:space="0" w:color="auto"/>
      </w:divBdr>
    </w:div>
    <w:div w:id="1272738374">
      <w:bodyDiv w:val="1"/>
      <w:marLeft w:val="0"/>
      <w:marRight w:val="0"/>
      <w:marTop w:val="0"/>
      <w:marBottom w:val="0"/>
      <w:divBdr>
        <w:top w:val="none" w:sz="0" w:space="0" w:color="auto"/>
        <w:left w:val="none" w:sz="0" w:space="0" w:color="auto"/>
        <w:bottom w:val="none" w:sz="0" w:space="0" w:color="auto"/>
        <w:right w:val="none" w:sz="0" w:space="0" w:color="auto"/>
      </w:divBdr>
    </w:div>
    <w:div w:id="1330447160">
      <w:bodyDiv w:val="1"/>
      <w:marLeft w:val="0"/>
      <w:marRight w:val="0"/>
      <w:marTop w:val="0"/>
      <w:marBottom w:val="0"/>
      <w:divBdr>
        <w:top w:val="none" w:sz="0" w:space="0" w:color="auto"/>
        <w:left w:val="none" w:sz="0" w:space="0" w:color="auto"/>
        <w:bottom w:val="none" w:sz="0" w:space="0" w:color="auto"/>
        <w:right w:val="none" w:sz="0" w:space="0" w:color="auto"/>
      </w:divBdr>
      <w:divsChild>
        <w:div w:id="1812282271">
          <w:marLeft w:val="0"/>
          <w:marRight w:val="0"/>
          <w:marTop w:val="0"/>
          <w:marBottom w:val="0"/>
          <w:divBdr>
            <w:top w:val="none" w:sz="0" w:space="0" w:color="auto"/>
            <w:left w:val="none" w:sz="0" w:space="0" w:color="auto"/>
            <w:bottom w:val="none" w:sz="0" w:space="0" w:color="auto"/>
            <w:right w:val="none" w:sz="0" w:space="0" w:color="auto"/>
          </w:divBdr>
          <w:divsChild>
            <w:div w:id="163914312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542594288">
      <w:bodyDiv w:val="1"/>
      <w:marLeft w:val="0"/>
      <w:marRight w:val="0"/>
      <w:marTop w:val="0"/>
      <w:marBottom w:val="0"/>
      <w:divBdr>
        <w:top w:val="none" w:sz="0" w:space="0" w:color="auto"/>
        <w:left w:val="none" w:sz="0" w:space="0" w:color="auto"/>
        <w:bottom w:val="none" w:sz="0" w:space="0" w:color="auto"/>
        <w:right w:val="none" w:sz="0" w:space="0" w:color="auto"/>
      </w:divBdr>
    </w:div>
    <w:div w:id="1574120798">
      <w:bodyDiv w:val="1"/>
      <w:marLeft w:val="0"/>
      <w:marRight w:val="0"/>
      <w:marTop w:val="0"/>
      <w:marBottom w:val="0"/>
      <w:divBdr>
        <w:top w:val="none" w:sz="0" w:space="0" w:color="auto"/>
        <w:left w:val="none" w:sz="0" w:space="0" w:color="auto"/>
        <w:bottom w:val="none" w:sz="0" w:space="0" w:color="auto"/>
        <w:right w:val="none" w:sz="0" w:space="0" w:color="auto"/>
      </w:divBdr>
    </w:div>
    <w:div w:id="1652752994">
      <w:bodyDiv w:val="1"/>
      <w:marLeft w:val="0"/>
      <w:marRight w:val="0"/>
      <w:marTop w:val="0"/>
      <w:marBottom w:val="0"/>
      <w:divBdr>
        <w:top w:val="none" w:sz="0" w:space="0" w:color="auto"/>
        <w:left w:val="none" w:sz="0" w:space="0" w:color="auto"/>
        <w:bottom w:val="none" w:sz="0" w:space="0" w:color="auto"/>
        <w:right w:val="none" w:sz="0" w:space="0" w:color="auto"/>
      </w:divBdr>
    </w:div>
    <w:div w:id="1689912390">
      <w:bodyDiv w:val="1"/>
      <w:marLeft w:val="0"/>
      <w:marRight w:val="0"/>
      <w:marTop w:val="0"/>
      <w:marBottom w:val="0"/>
      <w:divBdr>
        <w:top w:val="none" w:sz="0" w:space="0" w:color="auto"/>
        <w:left w:val="none" w:sz="0" w:space="0" w:color="auto"/>
        <w:bottom w:val="none" w:sz="0" w:space="0" w:color="auto"/>
        <w:right w:val="none" w:sz="0" w:space="0" w:color="auto"/>
      </w:divBdr>
      <w:divsChild>
        <w:div w:id="1222906680">
          <w:marLeft w:val="0"/>
          <w:marRight w:val="0"/>
          <w:marTop w:val="0"/>
          <w:marBottom w:val="0"/>
          <w:divBdr>
            <w:top w:val="none" w:sz="0" w:space="0" w:color="auto"/>
            <w:left w:val="none" w:sz="0" w:space="0" w:color="auto"/>
            <w:bottom w:val="none" w:sz="0" w:space="0" w:color="auto"/>
            <w:right w:val="none" w:sz="0" w:space="0" w:color="auto"/>
          </w:divBdr>
          <w:divsChild>
            <w:div w:id="120293561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758087424">
      <w:bodyDiv w:val="1"/>
      <w:marLeft w:val="0"/>
      <w:marRight w:val="0"/>
      <w:marTop w:val="0"/>
      <w:marBottom w:val="0"/>
      <w:divBdr>
        <w:top w:val="none" w:sz="0" w:space="0" w:color="auto"/>
        <w:left w:val="none" w:sz="0" w:space="0" w:color="auto"/>
        <w:bottom w:val="none" w:sz="0" w:space="0" w:color="auto"/>
        <w:right w:val="none" w:sz="0" w:space="0" w:color="auto"/>
      </w:divBdr>
      <w:divsChild>
        <w:div w:id="576331521">
          <w:marLeft w:val="0"/>
          <w:marRight w:val="0"/>
          <w:marTop w:val="0"/>
          <w:marBottom w:val="0"/>
          <w:divBdr>
            <w:top w:val="none" w:sz="0" w:space="0" w:color="auto"/>
            <w:left w:val="none" w:sz="0" w:space="0" w:color="auto"/>
            <w:bottom w:val="none" w:sz="0" w:space="0" w:color="auto"/>
            <w:right w:val="none" w:sz="0" w:space="0" w:color="auto"/>
          </w:divBdr>
          <w:divsChild>
            <w:div w:id="18802732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890144540">
      <w:bodyDiv w:val="1"/>
      <w:marLeft w:val="0"/>
      <w:marRight w:val="0"/>
      <w:marTop w:val="0"/>
      <w:marBottom w:val="0"/>
      <w:divBdr>
        <w:top w:val="none" w:sz="0" w:space="0" w:color="auto"/>
        <w:left w:val="none" w:sz="0" w:space="0" w:color="auto"/>
        <w:bottom w:val="none" w:sz="0" w:space="0" w:color="auto"/>
        <w:right w:val="none" w:sz="0" w:space="0" w:color="auto"/>
      </w:divBdr>
      <w:divsChild>
        <w:div w:id="465199480">
          <w:marLeft w:val="0"/>
          <w:marRight w:val="0"/>
          <w:marTop w:val="0"/>
          <w:marBottom w:val="0"/>
          <w:divBdr>
            <w:top w:val="none" w:sz="0" w:space="0" w:color="auto"/>
            <w:left w:val="none" w:sz="0" w:space="0" w:color="auto"/>
            <w:bottom w:val="none" w:sz="0" w:space="0" w:color="auto"/>
            <w:right w:val="none" w:sz="0" w:space="0" w:color="auto"/>
          </w:divBdr>
          <w:divsChild>
            <w:div w:id="175990436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937519127">
      <w:bodyDiv w:val="1"/>
      <w:marLeft w:val="0"/>
      <w:marRight w:val="0"/>
      <w:marTop w:val="0"/>
      <w:marBottom w:val="0"/>
      <w:divBdr>
        <w:top w:val="none" w:sz="0" w:space="0" w:color="auto"/>
        <w:left w:val="none" w:sz="0" w:space="0" w:color="auto"/>
        <w:bottom w:val="none" w:sz="0" w:space="0" w:color="auto"/>
        <w:right w:val="none" w:sz="0" w:space="0" w:color="auto"/>
      </w:divBdr>
    </w:div>
    <w:div w:id="1975286225">
      <w:bodyDiv w:val="1"/>
      <w:marLeft w:val="0"/>
      <w:marRight w:val="0"/>
      <w:marTop w:val="0"/>
      <w:marBottom w:val="0"/>
      <w:divBdr>
        <w:top w:val="none" w:sz="0" w:space="0" w:color="auto"/>
        <w:left w:val="none" w:sz="0" w:space="0" w:color="auto"/>
        <w:bottom w:val="none" w:sz="0" w:space="0" w:color="auto"/>
        <w:right w:val="none" w:sz="0" w:space="0" w:color="auto"/>
      </w:divBdr>
    </w:div>
    <w:div w:id="2041853409">
      <w:bodyDiv w:val="1"/>
      <w:marLeft w:val="0"/>
      <w:marRight w:val="0"/>
      <w:marTop w:val="0"/>
      <w:marBottom w:val="0"/>
      <w:divBdr>
        <w:top w:val="none" w:sz="0" w:space="0" w:color="auto"/>
        <w:left w:val="none" w:sz="0" w:space="0" w:color="auto"/>
        <w:bottom w:val="none" w:sz="0" w:space="0" w:color="auto"/>
        <w:right w:val="none" w:sz="0" w:space="0" w:color="auto"/>
      </w:divBdr>
      <w:divsChild>
        <w:div w:id="543372498">
          <w:marLeft w:val="0"/>
          <w:marRight w:val="0"/>
          <w:marTop w:val="0"/>
          <w:marBottom w:val="0"/>
          <w:divBdr>
            <w:top w:val="none" w:sz="0" w:space="0" w:color="auto"/>
            <w:left w:val="none" w:sz="0" w:space="0" w:color="auto"/>
            <w:bottom w:val="none" w:sz="0" w:space="0" w:color="auto"/>
            <w:right w:val="none" w:sz="0" w:space="0" w:color="auto"/>
          </w:divBdr>
          <w:divsChild>
            <w:div w:id="160164573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ata-protection-how-we-collect-and-share-research-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2381</Words>
  <Characters>13575</Characters>
  <Application>Microsoft Office Word</Application>
  <DocSecurity>4</DocSecurity>
  <Lines>113</Lines>
  <Paragraphs>31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vt:lpstr>This school is an academy within the Active Learning Trust (“the Trust”), a mult</vt:lpstr>
      <vt:lpstr/>
      <vt:lpstr/>
      <vt:lpstr/>
      <vt:lpstr/>
      <vt:lpstr>Categories of Parents/Carers Personal Data that the Trust processes</vt:lpstr>
      <vt:lpstr/>
      <vt:lpstr>Collecting Parents/Carers Personal Data </vt:lpstr>
      <vt:lpstr/>
      <vt:lpstr>The Trust collects information about parents/carers before pupils/students join </vt:lpstr>
      <vt:lpstr/>
      <vt:lpstr>        Why Special Category Personal Data is Processed</vt:lpstr>
      <vt:lpstr/>
      <vt:lpstr>Storing Personal Data </vt:lpstr>
      <vt:lpstr/>
      <vt:lpstr>Personal Data that the Trust collects is stored in line with the Trust’s Records</vt:lpstr>
      <vt:lpstr>Sharing Personal Data</vt:lpstr>
      <vt:lpstr/>
      <vt:lpstr>In the event that personal data about parents/carers is shared with third partie</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Stanford</dc:creator>
  <cp:keywords/>
  <dc:description/>
  <cp:lastModifiedBy>Kate Coates</cp:lastModifiedBy>
  <cp:revision>2</cp:revision>
  <dcterms:created xsi:type="dcterms:W3CDTF">2022-06-13T08:09:00Z</dcterms:created>
  <dcterms:modified xsi:type="dcterms:W3CDTF">2022-06-13T08:09:00Z</dcterms:modified>
</cp:coreProperties>
</file>